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DB4CB" w14:textId="77777777" w:rsidR="00704A7B" w:rsidRPr="00586426" w:rsidRDefault="00704A7B" w:rsidP="00704A7B">
      <w:pPr>
        <w:rPr>
          <w:rFonts w:ascii="Century Gothic" w:hAnsi="Century Gothic" w:cs="Calibri"/>
        </w:rPr>
      </w:pPr>
      <w:r w:rsidRPr="00586426">
        <w:rPr>
          <w:rFonts w:ascii="Century Gothic" w:eastAsia="Calibri" w:hAnsi="Century Gothic" w:cs="Calibri"/>
          <w:szCs w:val="22"/>
        </w:rPr>
        <w:t>Dear parent/guardian,</w:t>
      </w:r>
    </w:p>
    <w:p w14:paraId="6EDDC30F" w14:textId="77777777" w:rsidR="00704A7B" w:rsidRPr="00586426" w:rsidRDefault="00704A7B" w:rsidP="00704A7B">
      <w:pPr>
        <w:rPr>
          <w:rFonts w:ascii="Century Gothic" w:hAnsi="Century Gothic" w:cs="Calibri"/>
        </w:rPr>
      </w:pPr>
    </w:p>
    <w:p w14:paraId="4C910545" w14:textId="42B9F32E" w:rsidR="00704A7B" w:rsidRPr="00586426" w:rsidRDefault="00586426" w:rsidP="00704A7B">
      <w:pPr>
        <w:rPr>
          <w:rFonts w:ascii="Century Gothic" w:hAnsi="Century Gothic" w:cs="Calibri"/>
        </w:rPr>
      </w:pPr>
      <w:r w:rsidRPr="00586426">
        <w:rPr>
          <w:rFonts w:ascii="Century Gothic" w:eastAsia="Calibri" w:hAnsi="Century Gothic" w:cs="Calibri"/>
          <w:szCs w:val="22"/>
        </w:rPr>
        <w:t>Croydon Hills Primary School</w:t>
      </w:r>
      <w:r w:rsidR="00704A7B" w:rsidRPr="00586426">
        <w:rPr>
          <w:rFonts w:ascii="Century Gothic" w:eastAsia="Calibri" w:hAnsi="Century Gothic" w:cs="Calibri"/>
          <w:szCs w:val="22"/>
        </w:rPr>
        <w:t xml:space="preserve"> is looking forward to another great year of teaching and learning and would like to advise you </w:t>
      </w:r>
      <w:r w:rsidR="00B53871">
        <w:rPr>
          <w:rFonts w:ascii="Century Gothic" w:eastAsia="Calibri" w:hAnsi="Century Gothic" w:cs="Calibri"/>
          <w:szCs w:val="22"/>
        </w:rPr>
        <w:t xml:space="preserve">of </w:t>
      </w:r>
      <w:r w:rsidRPr="00586426">
        <w:rPr>
          <w:rFonts w:ascii="Century Gothic" w:eastAsia="Calibri" w:hAnsi="Century Gothic" w:cs="Calibri"/>
          <w:szCs w:val="22"/>
        </w:rPr>
        <w:t>Croydon Hills Primary School</w:t>
      </w:r>
      <w:r w:rsidR="00704A7B" w:rsidRPr="00586426">
        <w:rPr>
          <w:rFonts w:ascii="Century Gothic" w:eastAsia="Calibri" w:hAnsi="Century Gothic" w:cs="Calibri"/>
          <w:szCs w:val="22"/>
        </w:rPr>
        <w:t xml:space="preserve">’s voluntary financial contributions for </w:t>
      </w:r>
      <w:r w:rsidRPr="00586426">
        <w:rPr>
          <w:rFonts w:ascii="Century Gothic" w:eastAsia="Calibri" w:hAnsi="Century Gothic" w:cs="Calibri"/>
          <w:szCs w:val="22"/>
        </w:rPr>
        <w:t>202</w:t>
      </w:r>
      <w:r w:rsidR="00F60042">
        <w:rPr>
          <w:rFonts w:ascii="Century Gothic" w:eastAsia="Calibri" w:hAnsi="Century Gothic" w:cs="Calibri"/>
          <w:szCs w:val="22"/>
        </w:rPr>
        <w:t>3</w:t>
      </w:r>
      <w:r w:rsidRPr="00586426">
        <w:rPr>
          <w:rFonts w:ascii="Century Gothic" w:eastAsia="Calibri" w:hAnsi="Century Gothic" w:cs="Calibri"/>
          <w:szCs w:val="22"/>
        </w:rPr>
        <w:t>.</w:t>
      </w:r>
    </w:p>
    <w:p w14:paraId="01C21DB8" w14:textId="77777777" w:rsidR="00113D2D" w:rsidRPr="006266A7" w:rsidRDefault="00113D2D" w:rsidP="00113D2D">
      <w:pPr>
        <w:jc w:val="both"/>
        <w:rPr>
          <w:rFonts w:ascii="Century Gothic" w:eastAsia="Calibri" w:hAnsi="Century Gothic" w:cs="Calibri"/>
        </w:rPr>
      </w:pPr>
      <w:bookmarkStart w:id="0" w:name="_Hlk85180735"/>
      <w:r w:rsidRPr="00586426">
        <w:rPr>
          <w:rFonts w:ascii="Century Gothic" w:eastAsia="Calibri" w:hAnsi="Century Gothic" w:cs="Calibri"/>
        </w:rPr>
        <w:t xml:space="preserve">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t>
      </w:r>
      <w:r>
        <w:rPr>
          <w:rFonts w:ascii="Century Gothic" w:eastAsia="Calibri" w:hAnsi="Century Gothic" w:cs="Calibri"/>
        </w:rPr>
        <w:t>T</w:t>
      </w:r>
      <w:r w:rsidRPr="00586426">
        <w:rPr>
          <w:rFonts w:ascii="Century Gothic" w:eastAsia="Calibri" w:hAnsi="Century Gothic" w:cs="Calibri"/>
        </w:rPr>
        <w:t>hank you for all you</w:t>
      </w:r>
      <w:r>
        <w:rPr>
          <w:rFonts w:ascii="Century Gothic" w:eastAsia="Calibri" w:hAnsi="Century Gothic" w:cs="Calibri"/>
        </w:rPr>
        <w:t>r</w:t>
      </w:r>
      <w:r w:rsidRPr="00586426">
        <w:rPr>
          <w:rFonts w:ascii="Century Gothic" w:eastAsia="Calibri" w:hAnsi="Century Gothic" w:cs="Calibri"/>
        </w:rPr>
        <w:t xml:space="preserve"> support, whether that’s through </w:t>
      </w:r>
      <w:r>
        <w:rPr>
          <w:rFonts w:ascii="Century Gothic" w:eastAsia="Calibri" w:hAnsi="Century Gothic" w:cs="Calibri"/>
        </w:rPr>
        <w:t xml:space="preserve">Voluntary Contributions, </w:t>
      </w:r>
      <w:r w:rsidRPr="00586426">
        <w:rPr>
          <w:rFonts w:ascii="Century Gothic" w:eastAsia="Calibri" w:hAnsi="Century Gothic" w:cs="Calibri"/>
        </w:rPr>
        <w:t>fundraising or volunteering your time. This has made a huge difference to our school and the programs we can offer.</w:t>
      </w:r>
      <w:r>
        <w:rPr>
          <w:rFonts w:ascii="Century Gothic" w:eastAsia="Calibri" w:hAnsi="Century Gothic" w:cs="Calibri"/>
        </w:rPr>
        <w:t xml:space="preserve">  </w:t>
      </w:r>
      <w:r w:rsidRPr="006266A7">
        <w:rPr>
          <w:rFonts w:ascii="Century Gothic" w:eastAsia="Calibri" w:hAnsi="Century Gothic" w:cs="Calibri"/>
          <w:b/>
          <w:bCs/>
        </w:rPr>
        <w:t>Essentially, it is your contributions that make Croydon Hills Primary School so special! Collectively your contributions allow us to provide opportunities and support above and beyond the traditional educational experience.</w:t>
      </w:r>
      <w:r w:rsidRPr="006266A7">
        <w:rPr>
          <w:rFonts w:ascii="Century Gothic" w:eastAsia="Calibri" w:hAnsi="Century Gothic" w:cs="Calibri"/>
        </w:rPr>
        <w:t xml:space="preserve"> </w:t>
      </w:r>
    </w:p>
    <w:p w14:paraId="607B94FD" w14:textId="43E2FCD9" w:rsidR="00CA679F" w:rsidRPr="00F854DA" w:rsidRDefault="00CA679F" w:rsidP="00CA679F">
      <w:pPr>
        <w:jc w:val="both"/>
        <w:rPr>
          <w:rFonts w:ascii="Century Gothic" w:eastAsia="Calibri" w:hAnsi="Century Gothic" w:cs="Calibri"/>
          <w:i/>
          <w:iCs/>
        </w:rPr>
      </w:pPr>
      <w:r w:rsidRPr="00F854DA">
        <w:rPr>
          <w:rFonts w:ascii="Century Gothic" w:eastAsia="Calibri" w:hAnsi="Century Gothic" w:cs="Calibri"/>
          <w:i/>
          <w:iCs/>
        </w:rPr>
        <w:t xml:space="preserve">Your </w:t>
      </w:r>
      <w:r w:rsidR="00B53871" w:rsidRPr="00F854DA">
        <w:rPr>
          <w:rFonts w:ascii="Century Gothic" w:eastAsia="Calibri" w:hAnsi="Century Gothic" w:cs="Calibri"/>
          <w:i/>
          <w:iCs/>
        </w:rPr>
        <w:t>202</w:t>
      </w:r>
      <w:r w:rsidR="001A2071">
        <w:rPr>
          <w:rFonts w:ascii="Century Gothic" w:eastAsia="Calibri" w:hAnsi="Century Gothic" w:cs="Calibri"/>
          <w:i/>
          <w:iCs/>
        </w:rPr>
        <w:t>3</w:t>
      </w:r>
      <w:r w:rsidR="00B53871" w:rsidRPr="00F854DA">
        <w:rPr>
          <w:rFonts w:ascii="Century Gothic" w:eastAsia="Calibri" w:hAnsi="Century Gothic" w:cs="Calibri"/>
          <w:i/>
          <w:iCs/>
        </w:rPr>
        <w:t xml:space="preserve"> Year 3 Voluntary Contribution of </w:t>
      </w:r>
      <w:r w:rsidR="00B53871" w:rsidRPr="00F854DA">
        <w:rPr>
          <w:rFonts w:ascii="Century Gothic" w:eastAsia="Calibri" w:hAnsi="Century Gothic" w:cs="Calibri"/>
          <w:b/>
          <w:bCs/>
          <w:i/>
          <w:iCs/>
        </w:rPr>
        <w:t>$</w:t>
      </w:r>
      <w:r w:rsidR="004C0942">
        <w:rPr>
          <w:rFonts w:ascii="Century Gothic" w:eastAsia="Calibri" w:hAnsi="Century Gothic" w:cs="Calibri"/>
          <w:b/>
          <w:bCs/>
          <w:i/>
          <w:iCs/>
        </w:rPr>
        <w:t>373</w:t>
      </w:r>
      <w:r w:rsidR="00B53871" w:rsidRPr="00F854DA">
        <w:rPr>
          <w:rFonts w:ascii="Century Gothic" w:eastAsia="Calibri" w:hAnsi="Century Gothic" w:cs="Calibri"/>
          <w:i/>
          <w:iCs/>
        </w:rPr>
        <w:t xml:space="preserve"> </w:t>
      </w:r>
      <w:r w:rsidRPr="00F854DA">
        <w:rPr>
          <w:rFonts w:ascii="Century Gothic" w:eastAsia="Calibri" w:hAnsi="Century Gothic" w:cs="Calibri"/>
          <w:i/>
          <w:iCs/>
        </w:rPr>
        <w:t>contribute</w:t>
      </w:r>
      <w:r w:rsidR="00B53871" w:rsidRPr="00F854DA">
        <w:rPr>
          <w:rFonts w:ascii="Century Gothic" w:eastAsia="Calibri" w:hAnsi="Century Gothic" w:cs="Calibri"/>
          <w:i/>
          <w:iCs/>
        </w:rPr>
        <w:t>s</w:t>
      </w:r>
      <w:r w:rsidRPr="00F854DA">
        <w:rPr>
          <w:rFonts w:ascii="Century Gothic" w:eastAsia="Calibri" w:hAnsi="Century Gothic" w:cs="Calibri"/>
          <w:i/>
          <w:iCs/>
        </w:rPr>
        <w:t xml:space="preserve"> to:</w:t>
      </w:r>
    </w:p>
    <w:bookmarkEnd w:id="0"/>
    <w:p w14:paraId="0D2EA7FA" w14:textId="77777777" w:rsidR="00113D2D" w:rsidRPr="006266A7" w:rsidRDefault="00113D2D" w:rsidP="00113D2D">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The provision of individual student book packs and general classroom stationery.</w:t>
      </w:r>
    </w:p>
    <w:p w14:paraId="51EED0F3" w14:textId="77777777" w:rsidR="00113D2D" w:rsidRPr="006266A7" w:rsidRDefault="00113D2D" w:rsidP="00113D2D">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The extensive resourcing of classroom equipment, materials, digital subscriptions, and consumables that enrich learning in English, Mathematics, Science, Visual Arts, Performing Arts, Indonesian, Physical Education,</w:t>
      </w:r>
      <w:r>
        <w:rPr>
          <w:rFonts w:ascii="Century Gothic" w:eastAsia="Calibri" w:hAnsi="Century Gothic" w:cs="Calibri"/>
        </w:rPr>
        <w:t xml:space="preserve"> Library,</w:t>
      </w:r>
      <w:r w:rsidRPr="006266A7">
        <w:rPr>
          <w:rFonts w:ascii="Century Gothic" w:eastAsia="Calibri" w:hAnsi="Century Gothic" w:cs="Calibri"/>
        </w:rPr>
        <w:t xml:space="preserve"> Sport and Digital Technologies.</w:t>
      </w:r>
    </w:p>
    <w:p w14:paraId="51D2DDC8" w14:textId="77777777" w:rsidR="00113D2D" w:rsidRPr="006266A7" w:rsidRDefault="00113D2D" w:rsidP="00113D2D">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 xml:space="preserve">The viability of a dedicated Specialist Science program for every child every week. This includes costs associated </w:t>
      </w:r>
      <w:r>
        <w:rPr>
          <w:rFonts w:ascii="Century Gothic" w:eastAsia="Calibri" w:hAnsi="Century Gothic" w:cs="Calibri"/>
        </w:rPr>
        <w:t>with</w:t>
      </w:r>
      <w:r w:rsidRPr="006266A7">
        <w:rPr>
          <w:rFonts w:ascii="Century Gothic" w:eastAsia="Calibri" w:hAnsi="Century Gothic" w:cs="Calibri"/>
        </w:rPr>
        <w:t xml:space="preserve"> Science Teachers, our reptiles, and The Farm.</w:t>
      </w:r>
    </w:p>
    <w:p w14:paraId="219323E4" w14:textId="77777777" w:rsidR="00113D2D" w:rsidRPr="006266A7" w:rsidRDefault="00113D2D" w:rsidP="00113D2D">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 xml:space="preserve">Human resourcing of atypical staff: </w:t>
      </w:r>
    </w:p>
    <w:p w14:paraId="24D49A53" w14:textId="77777777" w:rsidR="00113D2D" w:rsidRPr="006266A7" w:rsidRDefault="00113D2D" w:rsidP="00113D2D">
      <w:pPr>
        <w:pStyle w:val="ListParagraph"/>
        <w:numPr>
          <w:ilvl w:val="1"/>
          <w:numId w:val="34"/>
        </w:numPr>
        <w:rPr>
          <w:rFonts w:ascii="Century Gothic" w:eastAsia="Calibri" w:hAnsi="Century Gothic" w:cs="Calibri"/>
        </w:rPr>
      </w:pPr>
      <w:r>
        <w:rPr>
          <w:rFonts w:ascii="Century Gothic" w:eastAsia="Calibri" w:hAnsi="Century Gothic" w:cs="Calibri"/>
        </w:rPr>
        <w:t>A full-time</w:t>
      </w:r>
      <w:r w:rsidRPr="006266A7">
        <w:rPr>
          <w:rFonts w:ascii="Century Gothic" w:eastAsia="Calibri" w:hAnsi="Century Gothic" w:cs="Calibri"/>
        </w:rPr>
        <w:t xml:space="preserve"> </w:t>
      </w:r>
      <w:r>
        <w:rPr>
          <w:rFonts w:ascii="Century Gothic" w:eastAsia="Calibri" w:hAnsi="Century Gothic" w:cs="Calibri"/>
        </w:rPr>
        <w:t xml:space="preserve">University-qualified </w:t>
      </w:r>
      <w:r w:rsidRPr="006266A7">
        <w:rPr>
          <w:rFonts w:ascii="Century Gothic" w:eastAsia="Calibri" w:hAnsi="Century Gothic" w:cs="Calibri"/>
        </w:rPr>
        <w:t>Wellbeing Officer</w:t>
      </w:r>
    </w:p>
    <w:p w14:paraId="0B313A59" w14:textId="77777777" w:rsidR="00113D2D" w:rsidRPr="006266A7" w:rsidRDefault="00113D2D" w:rsidP="00113D2D">
      <w:pPr>
        <w:pStyle w:val="ListParagraph"/>
        <w:numPr>
          <w:ilvl w:val="1"/>
          <w:numId w:val="34"/>
        </w:numPr>
        <w:jc w:val="both"/>
        <w:rPr>
          <w:rFonts w:ascii="Century Gothic" w:eastAsia="Calibri" w:hAnsi="Century Gothic" w:cs="Calibri"/>
        </w:rPr>
      </w:pPr>
      <w:r w:rsidRPr="006266A7">
        <w:rPr>
          <w:rFonts w:ascii="Century Gothic" w:eastAsia="Calibri" w:hAnsi="Century Gothic" w:cs="Calibri"/>
        </w:rPr>
        <w:t>A dedicated medically trained First Aid Officer</w:t>
      </w:r>
    </w:p>
    <w:p w14:paraId="7A9813CA" w14:textId="77777777" w:rsidR="00113D2D" w:rsidRPr="006266A7" w:rsidRDefault="00113D2D" w:rsidP="00113D2D">
      <w:pPr>
        <w:pStyle w:val="ListParagraph"/>
        <w:numPr>
          <w:ilvl w:val="1"/>
          <w:numId w:val="34"/>
        </w:numPr>
        <w:jc w:val="both"/>
        <w:rPr>
          <w:rFonts w:ascii="Century Gothic" w:eastAsia="Calibri" w:hAnsi="Century Gothic" w:cs="Calibri"/>
        </w:rPr>
      </w:pPr>
      <w:r w:rsidRPr="006266A7">
        <w:rPr>
          <w:rFonts w:ascii="Century Gothic" w:eastAsia="Calibri" w:hAnsi="Century Gothic" w:cs="Calibri"/>
        </w:rPr>
        <w:t>Additional Learning Enhancement (Literacy Support) Staff</w:t>
      </w:r>
    </w:p>
    <w:p w14:paraId="373C13B6" w14:textId="77777777" w:rsidR="00113D2D" w:rsidRDefault="00113D2D" w:rsidP="00113D2D">
      <w:pPr>
        <w:pStyle w:val="ListParagraph"/>
        <w:numPr>
          <w:ilvl w:val="1"/>
          <w:numId w:val="34"/>
        </w:numPr>
        <w:jc w:val="both"/>
        <w:rPr>
          <w:rFonts w:ascii="Century Gothic" w:eastAsia="Calibri" w:hAnsi="Century Gothic" w:cs="Calibri"/>
        </w:rPr>
      </w:pPr>
      <w:r w:rsidRPr="006266A7">
        <w:rPr>
          <w:rFonts w:ascii="Century Gothic" w:eastAsia="Calibri" w:hAnsi="Century Gothic" w:cs="Calibri"/>
        </w:rPr>
        <w:t>A full-time Grounds and Facilities Officer</w:t>
      </w:r>
    </w:p>
    <w:p w14:paraId="7667C169" w14:textId="77777777" w:rsidR="00113D2D" w:rsidRDefault="00113D2D" w:rsidP="00113D2D">
      <w:pPr>
        <w:pStyle w:val="ListParagraph"/>
        <w:numPr>
          <w:ilvl w:val="1"/>
          <w:numId w:val="34"/>
        </w:numPr>
        <w:jc w:val="both"/>
        <w:rPr>
          <w:rFonts w:ascii="Century Gothic" w:eastAsia="Calibri" w:hAnsi="Century Gothic" w:cs="Calibri"/>
        </w:rPr>
      </w:pPr>
      <w:r>
        <w:rPr>
          <w:rFonts w:ascii="Century Gothic" w:eastAsia="Calibri" w:hAnsi="Century Gothic" w:cs="Calibri"/>
        </w:rPr>
        <w:t>Library Specialist teacher (new in 2023!)</w:t>
      </w:r>
    </w:p>
    <w:p w14:paraId="0573CD5D" w14:textId="77777777" w:rsidR="00113D2D" w:rsidRPr="006266A7" w:rsidRDefault="00113D2D" w:rsidP="00113D2D">
      <w:pPr>
        <w:pStyle w:val="ListParagraph"/>
        <w:numPr>
          <w:ilvl w:val="1"/>
          <w:numId w:val="34"/>
        </w:numPr>
        <w:jc w:val="both"/>
        <w:rPr>
          <w:rFonts w:ascii="Century Gothic" w:eastAsia="Calibri" w:hAnsi="Century Gothic" w:cs="Calibri"/>
        </w:rPr>
      </w:pPr>
      <w:r>
        <w:rPr>
          <w:rFonts w:ascii="Century Gothic" w:eastAsia="Calibri" w:hAnsi="Century Gothic" w:cs="Calibri"/>
        </w:rPr>
        <w:t>Digital Technologies teacher leaders (new in 2023!)</w:t>
      </w:r>
    </w:p>
    <w:p w14:paraId="4F99D8D1" w14:textId="77777777" w:rsidR="00113D2D" w:rsidRPr="006266A7" w:rsidRDefault="00113D2D" w:rsidP="00113D2D">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The ongoing maintenance and beautification of our school grounds and facilities.</w:t>
      </w:r>
    </w:p>
    <w:p w14:paraId="3FFFFBD5" w14:textId="17047329" w:rsidR="006C2807" w:rsidRPr="00586426" w:rsidRDefault="006C2807" w:rsidP="006C2807">
      <w:pPr>
        <w:rPr>
          <w:rFonts w:ascii="Century Gothic" w:eastAsia="Calibri" w:hAnsi="Century Gothic" w:cs="Calibri"/>
        </w:rPr>
      </w:pPr>
    </w:p>
    <w:p w14:paraId="5F539A77" w14:textId="1B61F181" w:rsidR="00704A7B" w:rsidRPr="00586426" w:rsidRDefault="00704A7B" w:rsidP="00704A7B">
      <w:pPr>
        <w:rPr>
          <w:rFonts w:ascii="Century Gothic" w:hAnsi="Century Gothic" w:cs="Calibri"/>
        </w:rPr>
      </w:pPr>
      <w:r w:rsidRPr="00586426">
        <w:rPr>
          <w:rFonts w:ascii="Century Gothic" w:eastAsia="Calibri" w:hAnsi="Century Gothic" w:cs="Calibri"/>
          <w:szCs w:val="22"/>
        </w:rPr>
        <w:t>For further information on the Department’s Parent Payments Policy please see a one-page overview attached.</w:t>
      </w:r>
    </w:p>
    <w:p w14:paraId="2559AE09" w14:textId="77777777" w:rsidR="00704A7B" w:rsidRPr="00586426" w:rsidRDefault="00704A7B" w:rsidP="00704A7B">
      <w:pPr>
        <w:rPr>
          <w:rFonts w:ascii="Century Gothic" w:hAnsi="Century Gothic" w:cs="Calibri"/>
        </w:rPr>
      </w:pPr>
    </w:p>
    <w:p w14:paraId="7C764AD6" w14:textId="77777777" w:rsidR="00704A7B" w:rsidRPr="00586426" w:rsidRDefault="00704A7B" w:rsidP="00704A7B">
      <w:pPr>
        <w:rPr>
          <w:rFonts w:ascii="Century Gothic" w:hAnsi="Century Gothic" w:cs="Calibri"/>
        </w:rPr>
      </w:pPr>
      <w:r w:rsidRPr="00586426">
        <w:rPr>
          <w:rFonts w:ascii="Century Gothic" w:eastAsia="Calibri" w:hAnsi="Century Gothic" w:cs="Calibri"/>
          <w:szCs w:val="22"/>
        </w:rPr>
        <w:t>Yours sincerely,</w:t>
      </w:r>
    </w:p>
    <w:p w14:paraId="0232C99F" w14:textId="611FB761" w:rsidR="00586426" w:rsidRDefault="00586426" w:rsidP="00704A7B">
      <w:pPr>
        <w:rPr>
          <w:rFonts w:ascii="Calibri" w:eastAsia="Calibri" w:hAnsi="Calibri" w:cs="Calibri"/>
          <w:i/>
          <w:iCs/>
          <w:color w:val="FF0000"/>
          <w:szCs w:val="22"/>
        </w:rPr>
      </w:pPr>
      <w:r>
        <w:rPr>
          <w:noProof/>
        </w:rPr>
        <w:drawing>
          <wp:inline distT="0" distB="0" distL="0" distR="0" wp14:anchorId="5E3D46FA" wp14:editId="61D40304">
            <wp:extent cx="1245900" cy="48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8886" cy="486939"/>
                    </a:xfrm>
                    <a:prstGeom prst="rect">
                      <a:avLst/>
                    </a:prstGeom>
                    <a:noFill/>
                    <a:ln>
                      <a:noFill/>
                    </a:ln>
                  </pic:spPr>
                </pic:pic>
              </a:graphicData>
            </a:graphic>
          </wp:inline>
        </w:drawing>
      </w:r>
      <w:r>
        <w:rPr>
          <w:rFonts w:ascii="Calibri" w:eastAsia="Calibri" w:hAnsi="Calibri" w:cs="Calibri"/>
          <w:i/>
          <w:iCs/>
          <w:color w:val="FF0000"/>
          <w:szCs w:val="22"/>
        </w:rPr>
        <w:tab/>
      </w:r>
      <w:r>
        <w:rPr>
          <w:rFonts w:ascii="Calibri" w:eastAsia="Calibri" w:hAnsi="Calibri" w:cs="Calibri"/>
          <w:i/>
          <w:iCs/>
          <w:color w:val="FF0000"/>
          <w:szCs w:val="22"/>
        </w:rPr>
        <w:tab/>
      </w:r>
      <w:r>
        <w:rPr>
          <w:rFonts w:ascii="Calibri" w:eastAsia="Calibri" w:hAnsi="Calibri" w:cs="Calibri"/>
          <w:i/>
          <w:iCs/>
          <w:color w:val="FF0000"/>
          <w:szCs w:val="22"/>
        </w:rPr>
        <w:tab/>
      </w:r>
      <w:r>
        <w:rPr>
          <w:rFonts w:ascii="Calibri" w:eastAsia="Calibri" w:hAnsi="Calibri" w:cs="Calibri"/>
          <w:i/>
          <w:iCs/>
          <w:color w:val="FF0000"/>
          <w:szCs w:val="22"/>
        </w:rPr>
        <w:tab/>
      </w:r>
      <w:r>
        <w:rPr>
          <w:rFonts w:ascii="Calibri" w:eastAsia="Calibri" w:hAnsi="Calibri" w:cs="Calibri"/>
          <w:i/>
          <w:iCs/>
          <w:color w:val="FF0000"/>
          <w:szCs w:val="22"/>
        </w:rPr>
        <w:tab/>
      </w:r>
      <w:r>
        <w:rPr>
          <w:noProof/>
        </w:rPr>
        <w:drawing>
          <wp:inline distT="0" distB="0" distL="0" distR="0" wp14:anchorId="749108AD" wp14:editId="2CE0E4C6">
            <wp:extent cx="1062615" cy="5905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biLevel thresh="25000"/>
                      <a:extLst>
                        <a:ext uri="{28A0092B-C50C-407E-A947-70E740481C1C}">
                          <a14:useLocalDpi xmlns:a14="http://schemas.microsoft.com/office/drawing/2010/main" val="0"/>
                        </a:ext>
                      </a:extLst>
                    </a:blip>
                    <a:srcRect/>
                    <a:stretch>
                      <a:fillRect/>
                    </a:stretch>
                  </pic:blipFill>
                  <pic:spPr bwMode="auto">
                    <a:xfrm>
                      <a:off x="0" y="0"/>
                      <a:ext cx="1065431" cy="592115"/>
                    </a:xfrm>
                    <a:prstGeom prst="rect">
                      <a:avLst/>
                    </a:prstGeom>
                    <a:noFill/>
                    <a:ln>
                      <a:noFill/>
                    </a:ln>
                  </pic:spPr>
                </pic:pic>
              </a:graphicData>
            </a:graphic>
          </wp:inline>
        </w:drawing>
      </w:r>
    </w:p>
    <w:p w14:paraId="10794B0E" w14:textId="77777777" w:rsidR="00586426" w:rsidRDefault="00586426">
      <w:pPr>
        <w:spacing w:after="0"/>
        <w:rPr>
          <w:rFonts w:ascii="Calibri" w:eastAsia="Calibri" w:hAnsi="Calibri" w:cs="Calibri"/>
          <w:i/>
          <w:iCs/>
          <w:color w:val="FF0000"/>
          <w:szCs w:val="22"/>
        </w:rPr>
      </w:pPr>
    </w:p>
    <w:p w14:paraId="4D4684D1" w14:textId="247D2BE5" w:rsidR="00586426" w:rsidRPr="00586426" w:rsidRDefault="00586426">
      <w:pPr>
        <w:spacing w:after="0"/>
        <w:rPr>
          <w:rFonts w:ascii="Calibri" w:eastAsia="Calibri" w:hAnsi="Calibri" w:cs="Calibri"/>
          <w:i/>
          <w:iCs/>
          <w:szCs w:val="22"/>
        </w:rPr>
      </w:pPr>
      <w:r w:rsidRPr="00586426">
        <w:rPr>
          <w:rFonts w:ascii="Calibri" w:eastAsia="Calibri" w:hAnsi="Calibri" w:cs="Calibri"/>
          <w:i/>
          <w:iCs/>
          <w:szCs w:val="22"/>
        </w:rPr>
        <w:t>Christian Holdsworth</w:t>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t>Sian Jamison</w:t>
      </w:r>
    </w:p>
    <w:p w14:paraId="2165501A" w14:textId="255F5D9D" w:rsidR="00704A7B" w:rsidRDefault="00586426">
      <w:pPr>
        <w:spacing w:after="0"/>
        <w:rPr>
          <w:rFonts w:ascii="Calibri" w:eastAsia="Calibri" w:hAnsi="Calibri" w:cs="Calibri"/>
          <w:i/>
          <w:iCs/>
          <w:color w:val="FF0000"/>
          <w:szCs w:val="22"/>
        </w:rPr>
      </w:pPr>
      <w:r w:rsidRPr="00586426">
        <w:rPr>
          <w:rFonts w:ascii="Calibri" w:eastAsia="Calibri" w:hAnsi="Calibri" w:cs="Calibri"/>
          <w:i/>
          <w:iCs/>
          <w:szCs w:val="22"/>
        </w:rPr>
        <w:t>Principal</w:t>
      </w:r>
      <w:r>
        <w:rPr>
          <w:rFonts w:ascii="Calibri" w:eastAsia="Calibri" w:hAnsi="Calibri" w:cs="Calibri"/>
          <w:i/>
          <w:iCs/>
          <w:szCs w:val="22"/>
        </w:rPr>
        <w:tab/>
        <w:t xml:space="preserve">   </w:t>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t>School Council President</w:t>
      </w:r>
      <w:r w:rsidR="00704A7B">
        <w:rPr>
          <w:rFonts w:ascii="Calibri" w:eastAsia="Calibri" w:hAnsi="Calibri" w:cs="Calibri"/>
          <w:i/>
          <w:iCs/>
          <w:color w:val="FF0000"/>
          <w:szCs w:val="22"/>
        </w:rPr>
        <w:br w:type="page"/>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012"/>
        <w:gridCol w:w="4012"/>
        <w:gridCol w:w="1606"/>
      </w:tblGrid>
      <w:tr w:rsidR="00BA313B" w:rsidRPr="00C520E0"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gridSpan w:val="2"/>
          </w:tcPr>
          <w:p w14:paraId="1D8AF73C" w14:textId="77777777" w:rsidR="00704A7B" w:rsidRPr="004C0942" w:rsidRDefault="00704A7B" w:rsidP="00E63200">
            <w:pPr>
              <w:rPr>
                <w:rFonts w:ascii="Century Gothic" w:hAnsi="Century Gothic" w:cs="Calibri"/>
                <w:sz w:val="20"/>
                <w:szCs w:val="20"/>
              </w:rPr>
            </w:pPr>
            <w:r w:rsidRPr="004C0942">
              <w:rPr>
                <w:rFonts w:ascii="Century Gothic" w:eastAsia="Calibri" w:hAnsi="Century Gothic" w:cs="Calibri"/>
                <w:b/>
                <w:sz w:val="20"/>
                <w:szCs w:val="20"/>
              </w:rPr>
              <w:lastRenderedPageBreak/>
              <w:t>Curriculum Contributions</w:t>
            </w:r>
            <w:r w:rsidRPr="004C0942">
              <w:rPr>
                <w:rFonts w:ascii="Century Gothic" w:eastAsia="Calibri" w:hAnsi="Century Gothic" w:cs="Calibri"/>
                <w:bCs/>
                <w:sz w:val="20"/>
                <w:szCs w:val="20"/>
              </w:rPr>
              <w:t xml:space="preserve"> - </w:t>
            </w:r>
            <w:r w:rsidRPr="004C0942">
              <w:rPr>
                <w:rFonts w:ascii="Century Gothic" w:eastAsia="Calibri" w:hAnsi="Century Gothic" w:cs="Calibri"/>
                <w:sz w:val="20"/>
                <w:szCs w:val="20"/>
              </w:rPr>
              <w:t>items and activities that students use, or participate in, to access the Curriculum</w:t>
            </w:r>
          </w:p>
        </w:tc>
        <w:tc>
          <w:tcPr>
            <w:tcW w:w="1606" w:type="dxa"/>
          </w:tcPr>
          <w:p w14:paraId="773B81ED" w14:textId="77777777" w:rsidR="00704A7B" w:rsidRPr="004C0942" w:rsidRDefault="00704A7B" w:rsidP="00E63200">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bCs/>
                <w:sz w:val="20"/>
                <w:szCs w:val="20"/>
              </w:rPr>
              <w:t>Amount</w:t>
            </w:r>
          </w:p>
        </w:tc>
      </w:tr>
      <w:tr w:rsidR="004C0942" w:rsidRPr="00C520E0" w14:paraId="150CC286"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157636CD" w14:textId="77777777" w:rsidR="004C0942" w:rsidRPr="004C0942" w:rsidRDefault="004C0942" w:rsidP="00E63200">
            <w:pPr>
              <w:rPr>
                <w:rFonts w:ascii="Century Gothic" w:eastAsia="Calibri" w:hAnsi="Century Gothic" w:cs="Calibri"/>
                <w:i/>
                <w:iCs/>
                <w:sz w:val="20"/>
                <w:szCs w:val="20"/>
              </w:rPr>
            </w:pPr>
            <w:r w:rsidRPr="004C0942">
              <w:rPr>
                <w:rFonts w:ascii="Century Gothic" w:eastAsia="Calibri" w:hAnsi="Century Gothic" w:cs="Calibri"/>
                <w:i/>
                <w:iCs/>
                <w:sz w:val="20"/>
                <w:szCs w:val="20"/>
              </w:rPr>
              <w:t>Year 3</w:t>
            </w:r>
          </w:p>
          <w:p w14:paraId="63B8DA7D" w14:textId="7C040514" w:rsidR="004C0942" w:rsidRPr="004C0942" w:rsidRDefault="004C0942" w:rsidP="004C0942">
            <w:pPr>
              <w:pStyle w:val="ListParagraph"/>
              <w:numPr>
                <w:ilvl w:val="0"/>
                <w:numId w:val="36"/>
              </w:numPr>
              <w:rPr>
                <w:rFonts w:ascii="Century Gothic" w:eastAsia="Calibri" w:hAnsi="Century Gothic" w:cs="Calibri"/>
                <w:i/>
                <w:iCs/>
                <w:sz w:val="20"/>
                <w:szCs w:val="20"/>
              </w:rPr>
            </w:pPr>
            <w:r w:rsidRPr="004C0942">
              <w:rPr>
                <w:rFonts w:ascii="Century Gothic" w:eastAsia="Calibri" w:hAnsi="Century Gothic" w:cs="Calibri"/>
                <w:i/>
                <w:iCs/>
                <w:sz w:val="20"/>
                <w:szCs w:val="20"/>
              </w:rPr>
              <w:t>General Classroom materials, stationery and equipment</w:t>
            </w:r>
            <w:r w:rsidR="00113D2D">
              <w:rPr>
                <w:rFonts w:ascii="Century Gothic" w:eastAsia="Calibri" w:hAnsi="Century Gothic" w:cs="Calibri"/>
                <w:i/>
                <w:iCs/>
                <w:sz w:val="20"/>
                <w:szCs w:val="20"/>
              </w:rPr>
              <w:t xml:space="preserve"> </w:t>
            </w:r>
            <w:r w:rsidR="00113D2D">
              <w:rPr>
                <w:rFonts w:ascii="Century Gothic" w:eastAsia="Calibri" w:hAnsi="Century Gothic" w:cs="Calibri"/>
                <w:i/>
                <w:iCs/>
                <w:sz w:val="18"/>
                <w:szCs w:val="18"/>
              </w:rPr>
              <w:t>(Book Pack)</w:t>
            </w:r>
          </w:p>
        </w:tc>
        <w:tc>
          <w:tcPr>
            <w:tcW w:w="1606" w:type="dxa"/>
            <w:vAlign w:val="center"/>
          </w:tcPr>
          <w:p w14:paraId="45A2E3DF" w14:textId="2EC45A16" w:rsidR="004C0942" w:rsidRPr="004C0942" w:rsidRDefault="004C0942" w:rsidP="00BA313B">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r w:rsidRPr="004C0942">
              <w:rPr>
                <w:rFonts w:ascii="Century Gothic" w:eastAsia="Calibri" w:hAnsi="Century Gothic" w:cs="Calibri"/>
                <w:sz w:val="20"/>
                <w:szCs w:val="20"/>
              </w:rPr>
              <w:t>$83</w:t>
            </w:r>
          </w:p>
        </w:tc>
      </w:tr>
      <w:tr w:rsidR="00BA313B" w:rsidRPr="00C520E0"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1012AF4D" w14:textId="6D6E4E46" w:rsidR="00C532E5" w:rsidRPr="004C0942" w:rsidRDefault="00DD0F97" w:rsidP="00E63200">
            <w:pPr>
              <w:rPr>
                <w:rFonts w:ascii="Century Gothic" w:eastAsia="Calibri" w:hAnsi="Century Gothic" w:cs="Calibri"/>
                <w:i/>
                <w:iCs/>
                <w:color w:val="auto"/>
                <w:sz w:val="20"/>
                <w:szCs w:val="20"/>
              </w:rPr>
            </w:pPr>
            <w:r w:rsidRPr="004C0942">
              <w:rPr>
                <w:rFonts w:ascii="Century Gothic" w:eastAsia="Calibri" w:hAnsi="Century Gothic" w:cs="Calibri"/>
                <w:i/>
                <w:iCs/>
                <w:color w:val="auto"/>
                <w:sz w:val="20"/>
                <w:szCs w:val="20"/>
              </w:rPr>
              <w:t xml:space="preserve">Year </w:t>
            </w:r>
            <w:r w:rsidR="00F2696C" w:rsidRPr="004C0942">
              <w:rPr>
                <w:rFonts w:ascii="Century Gothic" w:eastAsia="Calibri" w:hAnsi="Century Gothic" w:cs="Calibri"/>
                <w:i/>
                <w:iCs/>
                <w:color w:val="auto"/>
                <w:sz w:val="20"/>
                <w:szCs w:val="20"/>
              </w:rPr>
              <w:t>3</w:t>
            </w:r>
          </w:p>
          <w:p w14:paraId="2EE565A4" w14:textId="185267CF" w:rsidR="00163247" w:rsidRPr="004C0942" w:rsidRDefault="00163247" w:rsidP="00457D8D">
            <w:pPr>
              <w:pStyle w:val="ListParagraph"/>
              <w:numPr>
                <w:ilvl w:val="0"/>
                <w:numId w:val="33"/>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English – book boxes, decodable readers</w:t>
            </w:r>
            <w:r w:rsidR="00114192" w:rsidRPr="004C0942">
              <w:rPr>
                <w:rFonts w:ascii="Century Gothic" w:eastAsia="Calibri" w:hAnsi="Century Gothic" w:cs="Calibri"/>
                <w:i/>
                <w:iCs/>
                <w:color w:val="auto"/>
                <w:sz w:val="20"/>
                <w:szCs w:val="20"/>
              </w:rPr>
              <w:t>/</w:t>
            </w:r>
            <w:r w:rsidRPr="004C0942">
              <w:rPr>
                <w:rFonts w:ascii="Century Gothic" w:eastAsia="Calibri" w:hAnsi="Century Gothic" w:cs="Calibri"/>
                <w:i/>
                <w:iCs/>
                <w:color w:val="auto"/>
                <w:sz w:val="20"/>
                <w:szCs w:val="20"/>
              </w:rPr>
              <w:t xml:space="preserve"> take home readers</w:t>
            </w:r>
            <w:r w:rsidR="00A16623" w:rsidRPr="004C0942">
              <w:rPr>
                <w:rFonts w:ascii="Century Gothic" w:eastAsia="Calibri" w:hAnsi="Century Gothic" w:cs="Calibri"/>
                <w:i/>
                <w:iCs/>
                <w:color w:val="auto"/>
                <w:sz w:val="20"/>
                <w:szCs w:val="20"/>
              </w:rPr>
              <w:t>, Literacy Circles</w:t>
            </w:r>
            <w:r w:rsidRPr="004C0942">
              <w:rPr>
                <w:rFonts w:ascii="Century Gothic" w:eastAsia="Calibri" w:hAnsi="Century Gothic" w:cs="Calibri"/>
                <w:i/>
                <w:iCs/>
                <w:color w:val="auto"/>
                <w:sz w:val="20"/>
                <w:szCs w:val="20"/>
              </w:rPr>
              <w:t xml:space="preserve"> </w:t>
            </w:r>
          </w:p>
          <w:p w14:paraId="0E826131" w14:textId="5F503983" w:rsidR="00163247" w:rsidRPr="004C0942" w:rsidRDefault="00114192" w:rsidP="00D23293">
            <w:pPr>
              <w:pStyle w:val="ListParagraph"/>
              <w:numPr>
                <w:ilvl w:val="0"/>
                <w:numId w:val="33"/>
              </w:numPr>
              <w:rPr>
                <w:rFonts w:ascii="Century Gothic" w:eastAsiaTheme="minorEastAsia" w:hAnsi="Century Gothic" w:cs="Calibri"/>
                <w:i/>
                <w:iCs/>
                <w:sz w:val="20"/>
                <w:szCs w:val="20"/>
              </w:rPr>
            </w:pPr>
            <w:r w:rsidRPr="004C0942">
              <w:rPr>
                <w:rFonts w:ascii="Century Gothic" w:eastAsia="Calibri" w:hAnsi="Century Gothic" w:cs="Calibri"/>
                <w:i/>
                <w:iCs/>
                <w:color w:val="auto"/>
                <w:sz w:val="20"/>
                <w:szCs w:val="20"/>
              </w:rPr>
              <w:t xml:space="preserve">Mathematics – counters, dice, money, playing cards, dominoes, tens units, protractors, instruments for money, etc </w:t>
            </w:r>
          </w:p>
          <w:p w14:paraId="7D7E780E" w14:textId="199BF353" w:rsidR="004C0942" w:rsidRPr="004C0942" w:rsidRDefault="004C0942" w:rsidP="00163247">
            <w:pPr>
              <w:pStyle w:val="ListParagraph"/>
              <w:numPr>
                <w:ilvl w:val="0"/>
                <w:numId w:val="33"/>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 xml:space="preserve">Specific Materials &amp; Equipment for – </w:t>
            </w:r>
          </w:p>
          <w:p w14:paraId="5C17E115" w14:textId="77777777" w:rsidR="004C0942" w:rsidRPr="004C0942" w:rsidRDefault="00163247" w:rsidP="004C0942">
            <w:pPr>
              <w:pStyle w:val="ListParagraph"/>
              <w:numPr>
                <w:ilvl w:val="1"/>
                <w:numId w:val="33"/>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The Arts (Visual Art and Performing Arts)</w:t>
            </w:r>
          </w:p>
          <w:p w14:paraId="11BE7927" w14:textId="77777777" w:rsidR="004C0942" w:rsidRPr="004C0942" w:rsidRDefault="00163247" w:rsidP="004C0942">
            <w:pPr>
              <w:pStyle w:val="ListParagraph"/>
              <w:numPr>
                <w:ilvl w:val="1"/>
                <w:numId w:val="33"/>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Science</w:t>
            </w:r>
          </w:p>
          <w:p w14:paraId="1F7FF206" w14:textId="77777777" w:rsidR="004C0942" w:rsidRPr="004C0942" w:rsidRDefault="00163247" w:rsidP="004C0942">
            <w:pPr>
              <w:pStyle w:val="ListParagraph"/>
              <w:numPr>
                <w:ilvl w:val="1"/>
                <w:numId w:val="33"/>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LOTE</w:t>
            </w:r>
          </w:p>
          <w:p w14:paraId="3AD75C6F" w14:textId="087EB3B7" w:rsidR="00163247" w:rsidRPr="004C0942" w:rsidRDefault="00163247" w:rsidP="004C0942">
            <w:pPr>
              <w:pStyle w:val="ListParagraph"/>
              <w:numPr>
                <w:ilvl w:val="1"/>
                <w:numId w:val="33"/>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 xml:space="preserve">PE </w:t>
            </w:r>
          </w:p>
          <w:p w14:paraId="7FC135A3" w14:textId="12D96D31" w:rsidR="004C0942" w:rsidRPr="004C0942" w:rsidRDefault="004C0942" w:rsidP="004C0942">
            <w:pPr>
              <w:pStyle w:val="ListParagraph"/>
              <w:numPr>
                <w:ilvl w:val="1"/>
                <w:numId w:val="33"/>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Library</w:t>
            </w:r>
          </w:p>
          <w:p w14:paraId="3A3EB955" w14:textId="0E697C05" w:rsidR="004C0942" w:rsidRPr="004C0942" w:rsidRDefault="004C0942" w:rsidP="004C0942">
            <w:pPr>
              <w:pStyle w:val="ListParagraph"/>
              <w:numPr>
                <w:ilvl w:val="1"/>
                <w:numId w:val="33"/>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Digitech Laboratory</w:t>
            </w:r>
          </w:p>
          <w:p w14:paraId="3553A6DC" w14:textId="7FC77E9D" w:rsidR="00704A7B" w:rsidRPr="004C0942" w:rsidRDefault="00163247" w:rsidP="00163247">
            <w:pPr>
              <w:pStyle w:val="ListParagraph"/>
              <w:numPr>
                <w:ilvl w:val="0"/>
                <w:numId w:val="33"/>
              </w:numPr>
              <w:rPr>
                <w:rFonts w:ascii="Century Gothic" w:eastAsiaTheme="minorEastAsia" w:hAnsi="Century Gothic" w:cs="Calibri"/>
                <w:i/>
                <w:iCs/>
                <w:color w:val="FF0000"/>
                <w:sz w:val="20"/>
                <w:szCs w:val="20"/>
              </w:rPr>
            </w:pPr>
            <w:r w:rsidRPr="004C0942">
              <w:rPr>
                <w:rFonts w:ascii="Century Gothic" w:eastAsia="Calibri" w:hAnsi="Century Gothic" w:cs="Calibri"/>
                <w:i/>
                <w:iCs/>
                <w:color w:val="auto"/>
                <w:sz w:val="20"/>
                <w:szCs w:val="20"/>
              </w:rPr>
              <w:t>Sports</w:t>
            </w:r>
            <w:r w:rsidRPr="004C0942">
              <w:rPr>
                <w:rFonts w:ascii="Century Gothic" w:eastAsia="Calibri" w:hAnsi="Century Gothic" w:cs="Calibri"/>
                <w:i/>
                <w:iCs/>
                <w:sz w:val="20"/>
                <w:szCs w:val="20"/>
              </w:rPr>
              <w:t xml:space="preserve"> – equipment/ribbons/trophies </w:t>
            </w:r>
          </w:p>
        </w:tc>
        <w:tc>
          <w:tcPr>
            <w:tcW w:w="1606" w:type="dxa"/>
            <w:vAlign w:val="center"/>
          </w:tcPr>
          <w:p w14:paraId="653514BF" w14:textId="3B2132A9" w:rsidR="00704A7B" w:rsidRPr="004C0942"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sz w:val="20"/>
                <w:szCs w:val="20"/>
              </w:rPr>
              <w:t>$</w:t>
            </w:r>
            <w:r w:rsidR="004C0942" w:rsidRPr="004C0942">
              <w:rPr>
                <w:rFonts w:ascii="Century Gothic" w:eastAsia="Calibri" w:hAnsi="Century Gothic" w:cs="Calibri"/>
                <w:sz w:val="20"/>
                <w:szCs w:val="20"/>
              </w:rPr>
              <w:t>65</w:t>
            </w:r>
          </w:p>
        </w:tc>
      </w:tr>
      <w:tr w:rsidR="00DE3B0B" w:rsidRPr="00C520E0" w14:paraId="6F363BA8" w14:textId="77777777" w:rsidTr="00805A10">
        <w:tc>
          <w:tcPr>
            <w:cnfStyle w:val="001000000000" w:firstRow="0" w:lastRow="0" w:firstColumn="1" w:lastColumn="0" w:oddVBand="0" w:evenVBand="0" w:oddHBand="0" w:evenHBand="0" w:firstRowFirstColumn="0" w:firstRowLastColumn="0" w:lastRowFirstColumn="0" w:lastRowLastColumn="0"/>
            <w:tcW w:w="4012" w:type="dxa"/>
          </w:tcPr>
          <w:p w14:paraId="340BA60E" w14:textId="79E8B093" w:rsidR="00DE3B0B" w:rsidRPr="004C0942" w:rsidRDefault="00DE3B0B" w:rsidP="00E63200">
            <w:pPr>
              <w:rPr>
                <w:rFonts w:ascii="Century Gothic" w:hAnsi="Century Gothic" w:cs="Calibri"/>
                <w:color w:val="auto"/>
                <w:sz w:val="20"/>
                <w:szCs w:val="20"/>
              </w:rPr>
            </w:pPr>
            <w:r w:rsidRPr="004C0942">
              <w:rPr>
                <w:rFonts w:ascii="Century Gothic" w:eastAsia="Calibri" w:hAnsi="Century Gothic" w:cs="Calibri"/>
                <w:i/>
                <w:iCs/>
                <w:color w:val="auto"/>
                <w:sz w:val="20"/>
                <w:szCs w:val="20"/>
              </w:rPr>
              <w:t>Year 3 Online Subscriptions</w:t>
            </w:r>
          </w:p>
          <w:p w14:paraId="3DEE249A" w14:textId="7E346C2E" w:rsidR="00DE3B0B" w:rsidRPr="004C0942" w:rsidRDefault="00DE3B0B" w:rsidP="00704A7B">
            <w:pPr>
              <w:pStyle w:val="ListParagraph"/>
              <w:numPr>
                <w:ilvl w:val="0"/>
                <w:numId w:val="20"/>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Mat</w:t>
            </w:r>
            <w:r w:rsidR="00F60042" w:rsidRPr="004C0942">
              <w:rPr>
                <w:rFonts w:ascii="Century Gothic" w:eastAsia="Calibri" w:hAnsi="Century Gothic" w:cs="Calibri"/>
                <w:i/>
                <w:iCs/>
                <w:color w:val="auto"/>
                <w:sz w:val="20"/>
                <w:szCs w:val="20"/>
              </w:rPr>
              <w:t>ific</w:t>
            </w:r>
          </w:p>
          <w:p w14:paraId="2F6E7EF1" w14:textId="59406D80" w:rsidR="00DE3B0B" w:rsidRPr="004C0942" w:rsidRDefault="00DE3B0B" w:rsidP="00704A7B">
            <w:pPr>
              <w:pStyle w:val="ListParagraph"/>
              <w:numPr>
                <w:ilvl w:val="0"/>
                <w:numId w:val="20"/>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 xml:space="preserve">Reading Eggs </w:t>
            </w:r>
          </w:p>
          <w:p w14:paraId="053D4316" w14:textId="17B5AC35" w:rsidR="00DE3B0B" w:rsidRPr="004C0942" w:rsidRDefault="00DE3B0B" w:rsidP="00704A7B">
            <w:pPr>
              <w:pStyle w:val="ListParagraph"/>
              <w:numPr>
                <w:ilvl w:val="0"/>
                <w:numId w:val="20"/>
              </w:numPr>
              <w:rPr>
                <w:rFonts w:ascii="Century Gothic" w:eastAsiaTheme="minorEastAsia" w:hAnsi="Century Gothic" w:cs="Calibri"/>
                <w:i/>
                <w:iCs/>
                <w:color w:val="auto"/>
                <w:sz w:val="20"/>
                <w:szCs w:val="20"/>
              </w:rPr>
            </w:pPr>
            <w:r w:rsidRPr="004C0942">
              <w:rPr>
                <w:rFonts w:ascii="Century Gothic" w:eastAsia="Calibri" w:hAnsi="Century Gothic" w:cs="Calibri"/>
                <w:i/>
                <w:iCs/>
                <w:color w:val="auto"/>
                <w:sz w:val="20"/>
                <w:szCs w:val="20"/>
              </w:rPr>
              <w:t xml:space="preserve">Essential Assessments </w:t>
            </w:r>
          </w:p>
          <w:p w14:paraId="422F7950" w14:textId="77777777" w:rsidR="00DE3B0B" w:rsidRPr="004C0942" w:rsidRDefault="00DE3B0B" w:rsidP="00704A7B">
            <w:pPr>
              <w:pStyle w:val="ListParagraph"/>
              <w:numPr>
                <w:ilvl w:val="0"/>
                <w:numId w:val="20"/>
              </w:numPr>
              <w:rPr>
                <w:rFonts w:ascii="Century Gothic" w:eastAsiaTheme="minorEastAsia" w:hAnsi="Century Gothic" w:cs="Calibri"/>
                <w:i/>
                <w:iCs/>
                <w:sz w:val="20"/>
                <w:szCs w:val="20"/>
              </w:rPr>
            </w:pPr>
            <w:r w:rsidRPr="004C0942">
              <w:rPr>
                <w:rFonts w:ascii="Century Gothic" w:eastAsia="Calibri" w:hAnsi="Century Gothic" w:cs="Calibri"/>
                <w:i/>
                <w:iCs/>
                <w:color w:val="auto"/>
                <w:sz w:val="20"/>
                <w:szCs w:val="20"/>
              </w:rPr>
              <w:t xml:space="preserve">Smart Spelling </w:t>
            </w:r>
          </w:p>
          <w:p w14:paraId="5613A8AA" w14:textId="77777777" w:rsidR="00F60042" w:rsidRPr="004C0942" w:rsidRDefault="00F60042" w:rsidP="00704A7B">
            <w:pPr>
              <w:pStyle w:val="ListParagraph"/>
              <w:numPr>
                <w:ilvl w:val="0"/>
                <w:numId w:val="20"/>
              </w:numPr>
              <w:rPr>
                <w:rFonts w:ascii="Century Gothic" w:eastAsiaTheme="minorEastAsia" w:hAnsi="Century Gothic" w:cs="Calibri"/>
                <w:i/>
                <w:iCs/>
                <w:sz w:val="20"/>
                <w:szCs w:val="20"/>
              </w:rPr>
            </w:pPr>
            <w:r w:rsidRPr="004C0942">
              <w:rPr>
                <w:rFonts w:ascii="Century Gothic" w:eastAsia="Calibri" w:hAnsi="Century Gothic" w:cs="Calibri"/>
                <w:i/>
                <w:iCs/>
                <w:color w:val="auto"/>
                <w:sz w:val="20"/>
                <w:szCs w:val="20"/>
              </w:rPr>
              <w:t>Twinkle</w:t>
            </w:r>
          </w:p>
          <w:p w14:paraId="3665ED0B" w14:textId="54796F58" w:rsidR="00615F03" w:rsidRPr="004C0942" w:rsidRDefault="00615F03" w:rsidP="00704A7B">
            <w:pPr>
              <w:pStyle w:val="ListParagraph"/>
              <w:numPr>
                <w:ilvl w:val="0"/>
                <w:numId w:val="20"/>
              </w:numPr>
              <w:rPr>
                <w:rFonts w:ascii="Century Gothic" w:eastAsiaTheme="minorEastAsia" w:hAnsi="Century Gothic" w:cs="Calibri"/>
                <w:i/>
                <w:iCs/>
                <w:sz w:val="20"/>
                <w:szCs w:val="20"/>
              </w:rPr>
            </w:pPr>
            <w:r w:rsidRPr="004C0942">
              <w:rPr>
                <w:rFonts w:ascii="Century Gothic" w:eastAsia="Calibri" w:hAnsi="Century Gothic" w:cs="Calibri"/>
                <w:i/>
                <w:iCs/>
                <w:sz w:val="20"/>
                <w:szCs w:val="20"/>
              </w:rPr>
              <w:t>Epic Reading</w:t>
            </w:r>
          </w:p>
        </w:tc>
        <w:tc>
          <w:tcPr>
            <w:tcW w:w="4012" w:type="dxa"/>
          </w:tcPr>
          <w:p w14:paraId="703C5F76" w14:textId="733AEB68" w:rsidR="00DE3B0B" w:rsidRPr="004C0942" w:rsidRDefault="00DE3B0B" w:rsidP="00704A7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alibri"/>
                <w:i/>
                <w:iCs/>
                <w:sz w:val="20"/>
                <w:szCs w:val="20"/>
              </w:rPr>
            </w:pPr>
            <w:r w:rsidRPr="004C0942">
              <w:rPr>
                <w:rFonts w:ascii="Century Gothic" w:eastAsia="Calibri" w:hAnsi="Century Gothic" w:cs="Calibri"/>
                <w:i/>
                <w:iCs/>
                <w:sz w:val="20"/>
                <w:szCs w:val="20"/>
              </w:rPr>
              <w:t xml:space="preserve">Maths 300 </w:t>
            </w:r>
          </w:p>
          <w:p w14:paraId="7EC2E00D" w14:textId="31A8911A" w:rsidR="00DE3B0B" w:rsidRPr="004C0942" w:rsidRDefault="00DE3B0B" w:rsidP="00704A7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alibri"/>
                <w:i/>
                <w:iCs/>
                <w:sz w:val="20"/>
                <w:szCs w:val="20"/>
              </w:rPr>
            </w:pPr>
            <w:r w:rsidRPr="004C0942">
              <w:rPr>
                <w:rFonts w:ascii="Century Gothic" w:eastAsia="Calibri" w:hAnsi="Century Gothic" w:cs="Calibri"/>
                <w:i/>
                <w:iCs/>
                <w:sz w:val="20"/>
                <w:szCs w:val="20"/>
              </w:rPr>
              <w:t xml:space="preserve">Google Apps </w:t>
            </w:r>
          </w:p>
          <w:p w14:paraId="25AFA644" w14:textId="2AD369D0" w:rsidR="00DE3B0B" w:rsidRPr="004C0942" w:rsidRDefault="00DE3B0B" w:rsidP="00704A7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alibri"/>
                <w:i/>
                <w:iCs/>
                <w:sz w:val="20"/>
                <w:szCs w:val="20"/>
              </w:rPr>
            </w:pPr>
            <w:r w:rsidRPr="004C0942">
              <w:rPr>
                <w:rFonts w:ascii="Century Gothic" w:eastAsia="Calibri" w:hAnsi="Century Gothic" w:cs="Calibri"/>
                <w:i/>
                <w:iCs/>
                <w:sz w:val="20"/>
                <w:szCs w:val="20"/>
              </w:rPr>
              <w:t xml:space="preserve">PAT </w:t>
            </w:r>
          </w:p>
          <w:p w14:paraId="183C0A56" w14:textId="77777777" w:rsidR="00DE3B0B" w:rsidRPr="004C0942" w:rsidRDefault="00DE3B0B" w:rsidP="0078337F">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alibri"/>
                <w:i/>
                <w:iCs/>
                <w:color w:val="FF0000"/>
                <w:sz w:val="20"/>
                <w:szCs w:val="20"/>
              </w:rPr>
            </w:pPr>
            <w:r w:rsidRPr="004C0942">
              <w:rPr>
                <w:rFonts w:ascii="Century Gothic" w:eastAsia="Calibri" w:hAnsi="Century Gothic" w:cs="Calibri"/>
                <w:i/>
                <w:iCs/>
                <w:sz w:val="20"/>
                <w:szCs w:val="20"/>
              </w:rPr>
              <w:t xml:space="preserve">Story box </w:t>
            </w:r>
          </w:p>
          <w:p w14:paraId="45DB697F" w14:textId="77777777" w:rsidR="00DE3B0B" w:rsidRPr="004C0942" w:rsidRDefault="00DE3B0B" w:rsidP="0078337F">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alibri"/>
                <w:i/>
                <w:iCs/>
                <w:color w:val="FF0000"/>
                <w:sz w:val="20"/>
                <w:szCs w:val="20"/>
              </w:rPr>
            </w:pPr>
            <w:r w:rsidRPr="004C0942">
              <w:rPr>
                <w:rFonts w:ascii="Century Gothic" w:eastAsia="Calibri" w:hAnsi="Century Gothic" w:cs="Calibri"/>
                <w:i/>
                <w:iCs/>
                <w:sz w:val="20"/>
                <w:szCs w:val="20"/>
              </w:rPr>
              <w:t>Teach This</w:t>
            </w:r>
          </w:p>
          <w:p w14:paraId="3867C7FB" w14:textId="77777777" w:rsidR="00163247" w:rsidRPr="004C0942" w:rsidRDefault="00163247" w:rsidP="0078337F">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alibri"/>
                <w:i/>
                <w:iCs/>
                <w:color w:val="FF0000"/>
                <w:sz w:val="20"/>
                <w:szCs w:val="20"/>
              </w:rPr>
            </w:pPr>
            <w:r w:rsidRPr="004C0942">
              <w:rPr>
                <w:rFonts w:ascii="Century Gothic" w:eastAsia="Calibri" w:hAnsi="Century Gothic" w:cs="Calibri"/>
                <w:i/>
                <w:iCs/>
                <w:sz w:val="20"/>
                <w:szCs w:val="20"/>
              </w:rPr>
              <w:t>Teach Starter</w:t>
            </w:r>
          </w:p>
          <w:p w14:paraId="73FF06A7" w14:textId="17F67565" w:rsidR="00F60042" w:rsidRPr="004C0942" w:rsidRDefault="00F60042" w:rsidP="00615F03">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alibri"/>
                <w:i/>
                <w:iCs/>
                <w:color w:val="FF0000"/>
                <w:sz w:val="20"/>
                <w:szCs w:val="20"/>
              </w:rPr>
            </w:pPr>
            <w:r w:rsidRPr="004C0942">
              <w:rPr>
                <w:rFonts w:ascii="Century Gothic" w:eastAsia="Calibri" w:hAnsi="Century Gothic" w:cs="Calibri"/>
                <w:i/>
                <w:iCs/>
                <w:sz w:val="20"/>
                <w:szCs w:val="20"/>
              </w:rPr>
              <w:t>Bloxel</w:t>
            </w:r>
            <w:r w:rsidR="00615F03" w:rsidRPr="004C0942">
              <w:rPr>
                <w:rFonts w:ascii="Century Gothic" w:eastAsia="Calibri" w:hAnsi="Century Gothic" w:cs="Calibri"/>
                <w:i/>
                <w:iCs/>
                <w:sz w:val="20"/>
                <w:szCs w:val="20"/>
              </w:rPr>
              <w:t>s</w:t>
            </w:r>
          </w:p>
        </w:tc>
        <w:tc>
          <w:tcPr>
            <w:tcW w:w="1606" w:type="dxa"/>
            <w:vAlign w:val="center"/>
          </w:tcPr>
          <w:p w14:paraId="19AF254A" w14:textId="09AE9D8B" w:rsidR="00DE3B0B" w:rsidRPr="004C0942" w:rsidRDefault="00DE3B0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sz w:val="20"/>
                <w:szCs w:val="20"/>
              </w:rPr>
              <w:t>$</w:t>
            </w:r>
            <w:r w:rsidR="00163247" w:rsidRPr="004C0942">
              <w:rPr>
                <w:rFonts w:ascii="Century Gothic" w:eastAsia="Calibri" w:hAnsi="Century Gothic" w:cs="Calibri"/>
                <w:sz w:val="20"/>
                <w:szCs w:val="20"/>
              </w:rPr>
              <w:t>4</w:t>
            </w:r>
            <w:r w:rsidR="00113D2D">
              <w:rPr>
                <w:rFonts w:ascii="Century Gothic" w:eastAsia="Calibri" w:hAnsi="Century Gothic" w:cs="Calibri"/>
                <w:sz w:val="20"/>
                <w:szCs w:val="20"/>
              </w:rPr>
              <w:t>6</w:t>
            </w:r>
          </w:p>
        </w:tc>
      </w:tr>
      <w:tr w:rsidR="00BA313B" w:rsidRPr="00C520E0"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0E9B8994" w14:textId="70DA4451" w:rsidR="00704A7B" w:rsidRPr="004C0942" w:rsidRDefault="00DD0F97" w:rsidP="00E63200">
            <w:pPr>
              <w:rPr>
                <w:rFonts w:ascii="Century Gothic" w:hAnsi="Century Gothic" w:cs="Calibri"/>
                <w:color w:val="auto"/>
                <w:sz w:val="20"/>
                <w:szCs w:val="20"/>
              </w:rPr>
            </w:pPr>
            <w:r w:rsidRPr="004C0942">
              <w:rPr>
                <w:rFonts w:ascii="Century Gothic" w:eastAsia="Calibri" w:hAnsi="Century Gothic" w:cs="Calibri"/>
                <w:i/>
                <w:iCs/>
                <w:color w:val="auto"/>
                <w:sz w:val="20"/>
                <w:szCs w:val="20"/>
              </w:rPr>
              <w:t xml:space="preserve">Year </w:t>
            </w:r>
            <w:r w:rsidR="00EB6C9C" w:rsidRPr="004C0942">
              <w:rPr>
                <w:rFonts w:ascii="Century Gothic" w:eastAsia="Calibri" w:hAnsi="Century Gothic" w:cs="Calibri"/>
                <w:i/>
                <w:iCs/>
                <w:color w:val="auto"/>
                <w:sz w:val="20"/>
                <w:szCs w:val="20"/>
              </w:rPr>
              <w:t xml:space="preserve">3 </w:t>
            </w:r>
            <w:r w:rsidR="00163247" w:rsidRPr="004C0942">
              <w:rPr>
                <w:rFonts w:ascii="Century Gothic" w:eastAsia="Calibri" w:hAnsi="Century Gothic" w:cs="Calibri"/>
                <w:i/>
                <w:iCs/>
                <w:color w:val="auto"/>
                <w:sz w:val="20"/>
                <w:szCs w:val="20"/>
              </w:rPr>
              <w:t>Chromebooks &amp; IPADS</w:t>
            </w:r>
            <w:r w:rsidR="00704A7B" w:rsidRPr="004C0942">
              <w:rPr>
                <w:rFonts w:ascii="Century Gothic" w:eastAsia="Calibri" w:hAnsi="Century Gothic" w:cs="Calibri"/>
                <w:i/>
                <w:iCs/>
                <w:color w:val="auto"/>
                <w:sz w:val="20"/>
                <w:szCs w:val="20"/>
              </w:rPr>
              <w:t xml:space="preserve"> – provision of devices from the </w:t>
            </w:r>
            <w:r w:rsidR="00114192" w:rsidRPr="004C0942">
              <w:rPr>
                <w:rFonts w:ascii="Century Gothic" w:eastAsia="Calibri" w:hAnsi="Century Gothic" w:cs="Calibri"/>
                <w:i/>
                <w:iCs/>
                <w:color w:val="auto"/>
                <w:sz w:val="20"/>
                <w:szCs w:val="20"/>
              </w:rPr>
              <w:t>c</w:t>
            </w:r>
            <w:r w:rsidR="00704A7B" w:rsidRPr="004C0942">
              <w:rPr>
                <w:rFonts w:ascii="Century Gothic" w:eastAsia="Calibri" w:hAnsi="Century Gothic" w:cs="Calibri"/>
                <w:i/>
                <w:iCs/>
                <w:color w:val="auto"/>
                <w:sz w:val="20"/>
                <w:szCs w:val="20"/>
              </w:rPr>
              <w:t>lassroom set</w:t>
            </w:r>
          </w:p>
        </w:tc>
        <w:tc>
          <w:tcPr>
            <w:tcW w:w="1606" w:type="dxa"/>
            <w:vAlign w:val="center"/>
          </w:tcPr>
          <w:p w14:paraId="7FF9BBD1" w14:textId="1DC0C75B" w:rsidR="00704A7B" w:rsidRPr="004C0942"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sz w:val="20"/>
                <w:szCs w:val="20"/>
              </w:rPr>
              <w:t>$</w:t>
            </w:r>
            <w:r w:rsidR="00EB6C9C" w:rsidRPr="004C0942">
              <w:rPr>
                <w:rFonts w:ascii="Century Gothic" w:eastAsia="Calibri" w:hAnsi="Century Gothic" w:cs="Calibri"/>
                <w:sz w:val="20"/>
                <w:szCs w:val="20"/>
              </w:rPr>
              <w:t>6</w:t>
            </w:r>
            <w:r w:rsidR="00113D2D">
              <w:rPr>
                <w:rFonts w:ascii="Century Gothic" w:eastAsia="Calibri" w:hAnsi="Century Gothic" w:cs="Calibri"/>
                <w:sz w:val="20"/>
                <w:szCs w:val="20"/>
              </w:rPr>
              <w:t>1</w:t>
            </w:r>
          </w:p>
        </w:tc>
      </w:tr>
      <w:tr w:rsidR="00BA313B" w:rsidRPr="00C520E0"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6E0CFA36" w14:textId="59CF592B" w:rsidR="00704A7B" w:rsidRPr="004C0942" w:rsidRDefault="00C0318A" w:rsidP="00E63200">
            <w:pPr>
              <w:rPr>
                <w:rFonts w:ascii="Century Gothic" w:hAnsi="Century Gothic" w:cs="Calibri"/>
                <w:color w:val="auto"/>
                <w:sz w:val="20"/>
                <w:szCs w:val="20"/>
              </w:rPr>
            </w:pPr>
            <w:r w:rsidRPr="004C0942">
              <w:rPr>
                <w:rFonts w:ascii="Century Gothic" w:eastAsia="Calibri" w:hAnsi="Century Gothic" w:cs="Calibri"/>
                <w:i/>
                <w:iCs/>
                <w:color w:val="auto"/>
                <w:sz w:val="20"/>
                <w:szCs w:val="20"/>
              </w:rPr>
              <w:t xml:space="preserve">Year </w:t>
            </w:r>
            <w:r w:rsidR="00EB6C9C" w:rsidRPr="004C0942">
              <w:rPr>
                <w:rFonts w:ascii="Century Gothic" w:eastAsia="Calibri" w:hAnsi="Century Gothic" w:cs="Calibri"/>
                <w:i/>
                <w:iCs/>
                <w:color w:val="auto"/>
                <w:sz w:val="20"/>
                <w:szCs w:val="20"/>
              </w:rPr>
              <w:t>3</w:t>
            </w:r>
            <w:r w:rsidR="00704A7B" w:rsidRPr="004C0942">
              <w:rPr>
                <w:rFonts w:ascii="Century Gothic" w:eastAsia="Calibri" w:hAnsi="Century Gothic" w:cs="Calibri"/>
                <w:i/>
                <w:iCs/>
                <w:color w:val="auto"/>
                <w:sz w:val="20"/>
                <w:szCs w:val="20"/>
              </w:rPr>
              <w:t xml:space="preserve"> Printing and photocopying of worksheets and learning materials</w:t>
            </w:r>
          </w:p>
        </w:tc>
        <w:tc>
          <w:tcPr>
            <w:tcW w:w="1606" w:type="dxa"/>
            <w:vAlign w:val="center"/>
          </w:tcPr>
          <w:p w14:paraId="02E7E4F4" w14:textId="7FE93F7F" w:rsidR="00704A7B" w:rsidRPr="004C0942"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sz w:val="20"/>
                <w:szCs w:val="20"/>
              </w:rPr>
              <w:t>$</w:t>
            </w:r>
            <w:r w:rsidR="004C0942" w:rsidRPr="004C0942">
              <w:rPr>
                <w:rFonts w:ascii="Century Gothic" w:eastAsia="Calibri" w:hAnsi="Century Gothic" w:cs="Calibri"/>
                <w:sz w:val="20"/>
                <w:szCs w:val="20"/>
              </w:rPr>
              <w:t>2</w:t>
            </w:r>
            <w:r w:rsidR="00537913" w:rsidRPr="004C0942">
              <w:rPr>
                <w:rFonts w:ascii="Century Gothic" w:eastAsia="Calibri" w:hAnsi="Century Gothic" w:cs="Calibri"/>
                <w:sz w:val="20"/>
                <w:szCs w:val="20"/>
              </w:rPr>
              <w:t>0</w:t>
            </w:r>
          </w:p>
        </w:tc>
      </w:tr>
      <w:tr w:rsidR="001A2071" w:rsidRPr="00C520E0" w14:paraId="21FE0528"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5C5AEB0E" w14:textId="68462CD6" w:rsidR="001A2071" w:rsidRPr="004C0942" w:rsidRDefault="001A2071" w:rsidP="00E63200">
            <w:pPr>
              <w:rPr>
                <w:rFonts w:ascii="Century Gothic" w:eastAsia="Calibri" w:hAnsi="Century Gothic" w:cs="Calibri"/>
                <w:b/>
                <w:bCs/>
                <w:sz w:val="20"/>
                <w:szCs w:val="20"/>
              </w:rPr>
            </w:pPr>
            <w:r w:rsidRPr="004C0942">
              <w:rPr>
                <w:rFonts w:ascii="Century Gothic" w:eastAsia="Calibri" w:hAnsi="Century Gothic" w:cs="Calibri"/>
                <w:b/>
                <w:bCs/>
                <w:sz w:val="20"/>
                <w:szCs w:val="20"/>
              </w:rPr>
              <w:t>Total Curriculum Contributions</w:t>
            </w:r>
          </w:p>
        </w:tc>
        <w:tc>
          <w:tcPr>
            <w:tcW w:w="1606" w:type="dxa"/>
            <w:vAlign w:val="center"/>
          </w:tcPr>
          <w:p w14:paraId="26F86316" w14:textId="2359B2AE" w:rsidR="001A2071" w:rsidRPr="004C0942" w:rsidRDefault="003F14F9" w:rsidP="00BA313B">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b/>
                <w:bCs/>
                <w:sz w:val="20"/>
                <w:szCs w:val="20"/>
              </w:rPr>
            </w:pPr>
            <w:r w:rsidRPr="004C0942">
              <w:rPr>
                <w:rFonts w:ascii="Century Gothic" w:eastAsia="Calibri" w:hAnsi="Century Gothic" w:cs="Calibri"/>
                <w:b/>
                <w:bCs/>
                <w:sz w:val="20"/>
                <w:szCs w:val="20"/>
              </w:rPr>
              <w:t>$</w:t>
            </w:r>
            <w:r w:rsidR="004C0942" w:rsidRPr="004C0942">
              <w:rPr>
                <w:rFonts w:ascii="Century Gothic" w:eastAsia="Calibri" w:hAnsi="Century Gothic" w:cs="Calibri"/>
                <w:b/>
                <w:bCs/>
                <w:sz w:val="20"/>
                <w:szCs w:val="20"/>
              </w:rPr>
              <w:t>275</w:t>
            </w:r>
          </w:p>
        </w:tc>
      </w:tr>
      <w:tr w:rsidR="00BA313B" w:rsidRPr="00C520E0"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shd w:val="clear" w:color="auto" w:fill="004C97" w:themeFill="accent5"/>
          </w:tcPr>
          <w:p w14:paraId="3CE812B1" w14:textId="77777777" w:rsidR="00704A7B" w:rsidRPr="004C0942" w:rsidRDefault="00704A7B" w:rsidP="00E63200">
            <w:pPr>
              <w:rPr>
                <w:rFonts w:ascii="Century Gothic" w:hAnsi="Century Gothic" w:cs="Calibri"/>
                <w:sz w:val="20"/>
                <w:szCs w:val="20"/>
              </w:rPr>
            </w:pPr>
            <w:r w:rsidRPr="004C0942">
              <w:rPr>
                <w:rFonts w:ascii="Century Gothic" w:eastAsia="Calibri" w:hAnsi="Century Gothic" w:cs="Calibri"/>
                <w:b/>
                <w:bCs/>
                <w:color w:val="FFFFFF" w:themeColor="background1"/>
                <w:sz w:val="20"/>
                <w:szCs w:val="20"/>
              </w:rPr>
              <w:t xml:space="preserve">Other Contributions - </w:t>
            </w:r>
            <w:r w:rsidRPr="004C0942">
              <w:rPr>
                <w:rFonts w:ascii="Century Gothic" w:eastAsia="Calibri" w:hAnsi="Century Gothic" w:cs="Calibri"/>
                <w:color w:val="FFFFFF" w:themeColor="background1"/>
                <w:sz w:val="20"/>
                <w:szCs w:val="20"/>
              </w:rPr>
              <w:t>for non-curriculum items and activities</w:t>
            </w:r>
          </w:p>
        </w:tc>
        <w:tc>
          <w:tcPr>
            <w:tcW w:w="1606" w:type="dxa"/>
            <w:shd w:val="clear" w:color="auto" w:fill="004C97" w:themeFill="accent5"/>
          </w:tcPr>
          <w:p w14:paraId="2E21E07A" w14:textId="77777777" w:rsidR="00704A7B" w:rsidRPr="004C0942" w:rsidRDefault="00704A7B" w:rsidP="00E63200">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b/>
                <w:bCs/>
                <w:color w:val="FFFFFF" w:themeColor="background1"/>
                <w:sz w:val="20"/>
                <w:szCs w:val="20"/>
              </w:rPr>
              <w:t>Amount</w:t>
            </w:r>
          </w:p>
        </w:tc>
      </w:tr>
      <w:tr w:rsidR="00163247" w:rsidRPr="00C520E0"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6BB29B3E" w14:textId="3B8D7120" w:rsidR="00163247" w:rsidRPr="004C0942" w:rsidRDefault="00163247" w:rsidP="00163247">
            <w:pPr>
              <w:rPr>
                <w:rFonts w:ascii="Century Gothic" w:eastAsia="Calibri" w:hAnsi="Century Gothic" w:cs="Calibri"/>
                <w:i/>
                <w:iCs/>
                <w:color w:val="auto"/>
                <w:sz w:val="20"/>
                <w:szCs w:val="20"/>
              </w:rPr>
            </w:pPr>
            <w:r w:rsidRPr="004C0942">
              <w:rPr>
                <w:rFonts w:ascii="Century Gothic" w:eastAsia="Calibri" w:hAnsi="Century Gothic" w:cs="Calibri"/>
                <w:i/>
                <w:iCs/>
                <w:color w:val="auto"/>
                <w:sz w:val="20"/>
                <w:szCs w:val="20"/>
              </w:rPr>
              <w:t>Student and Parent Communication Tool - Compass</w:t>
            </w:r>
          </w:p>
        </w:tc>
        <w:tc>
          <w:tcPr>
            <w:tcW w:w="1606" w:type="dxa"/>
            <w:vAlign w:val="center"/>
          </w:tcPr>
          <w:p w14:paraId="3DFA8426" w14:textId="0C7D7109" w:rsidR="00163247" w:rsidRPr="004C0942" w:rsidRDefault="00163247" w:rsidP="00163247">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sz w:val="20"/>
                <w:szCs w:val="20"/>
              </w:rPr>
              <w:t>$28</w:t>
            </w:r>
          </w:p>
        </w:tc>
      </w:tr>
      <w:tr w:rsidR="00163247" w:rsidRPr="00C520E0"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47A75146" w14:textId="768F707D" w:rsidR="00163247" w:rsidRPr="004C0942" w:rsidRDefault="00163247" w:rsidP="00163247">
            <w:pPr>
              <w:rPr>
                <w:rFonts w:ascii="Century Gothic" w:hAnsi="Century Gothic" w:cs="Calibri"/>
                <w:color w:val="auto"/>
                <w:sz w:val="20"/>
                <w:szCs w:val="20"/>
              </w:rPr>
            </w:pPr>
            <w:r w:rsidRPr="004C0942">
              <w:rPr>
                <w:rFonts w:ascii="Century Gothic" w:eastAsia="Calibri" w:hAnsi="Century Gothic" w:cs="Calibri"/>
                <w:i/>
                <w:iCs/>
                <w:color w:val="auto"/>
                <w:sz w:val="20"/>
                <w:szCs w:val="20"/>
              </w:rPr>
              <w:t>Enhanced Student Support – Science &amp; Sustainability (inc. reptiles, farm</w:t>
            </w:r>
            <w:r w:rsidR="00114192" w:rsidRPr="004C0942">
              <w:rPr>
                <w:rFonts w:ascii="Century Gothic" w:eastAsia="Calibri" w:hAnsi="Century Gothic" w:cs="Calibri"/>
                <w:i/>
                <w:iCs/>
                <w:color w:val="auto"/>
                <w:sz w:val="20"/>
                <w:szCs w:val="20"/>
              </w:rPr>
              <w:t xml:space="preserve"> and animals</w:t>
            </w:r>
            <w:r w:rsidRPr="004C0942">
              <w:rPr>
                <w:rFonts w:ascii="Century Gothic" w:eastAsia="Calibri" w:hAnsi="Century Gothic" w:cs="Calibri"/>
                <w:i/>
                <w:iCs/>
                <w:color w:val="auto"/>
                <w:sz w:val="20"/>
                <w:szCs w:val="20"/>
              </w:rPr>
              <w:t>), extra curricular clubs, programs and resources</w:t>
            </w:r>
          </w:p>
        </w:tc>
        <w:tc>
          <w:tcPr>
            <w:tcW w:w="1606" w:type="dxa"/>
            <w:vAlign w:val="center"/>
          </w:tcPr>
          <w:p w14:paraId="78E5BBB9" w14:textId="39514E44" w:rsidR="00163247" w:rsidRPr="004C0942" w:rsidRDefault="00163247" w:rsidP="00163247">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sz w:val="20"/>
                <w:szCs w:val="20"/>
              </w:rPr>
              <w:t>$20</w:t>
            </w:r>
          </w:p>
        </w:tc>
      </w:tr>
      <w:tr w:rsidR="00163247" w:rsidRPr="00C520E0"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11427084" w14:textId="2571DEC5" w:rsidR="00163247" w:rsidRPr="004C0942" w:rsidRDefault="00163247" w:rsidP="00163247">
            <w:pPr>
              <w:rPr>
                <w:rFonts w:ascii="Century Gothic" w:hAnsi="Century Gothic" w:cs="Calibri"/>
                <w:color w:val="auto"/>
                <w:sz w:val="20"/>
                <w:szCs w:val="20"/>
              </w:rPr>
            </w:pPr>
            <w:r w:rsidRPr="004C0942">
              <w:rPr>
                <w:rFonts w:ascii="Century Gothic" w:eastAsia="Calibri" w:hAnsi="Century Gothic" w:cs="Calibri"/>
                <w:i/>
                <w:iCs/>
                <w:color w:val="auto"/>
                <w:sz w:val="20"/>
                <w:szCs w:val="20"/>
              </w:rPr>
              <w:t>Enhanced Well-Being Support – Well-being Officers, programs and resources (inc. well-being play space and lunchtime programs)</w:t>
            </w:r>
          </w:p>
        </w:tc>
        <w:tc>
          <w:tcPr>
            <w:tcW w:w="1606" w:type="dxa"/>
            <w:vAlign w:val="center"/>
          </w:tcPr>
          <w:p w14:paraId="3CE341D5" w14:textId="37C5342D" w:rsidR="00163247" w:rsidRPr="004C0942" w:rsidRDefault="00163247" w:rsidP="00163247">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sz w:val="20"/>
                <w:szCs w:val="20"/>
              </w:rPr>
              <w:t>$15</w:t>
            </w:r>
          </w:p>
        </w:tc>
      </w:tr>
      <w:tr w:rsidR="00163247" w:rsidRPr="00C520E0"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3491898D" w14:textId="0815C270" w:rsidR="00163247" w:rsidRPr="004C0942" w:rsidRDefault="00163247" w:rsidP="00163247">
            <w:pPr>
              <w:rPr>
                <w:rFonts w:ascii="Century Gothic" w:hAnsi="Century Gothic" w:cs="Calibri"/>
                <w:color w:val="auto"/>
                <w:sz w:val="20"/>
                <w:szCs w:val="20"/>
              </w:rPr>
            </w:pPr>
            <w:r w:rsidRPr="004C0942">
              <w:rPr>
                <w:rFonts w:ascii="Century Gothic" w:eastAsia="Calibri" w:hAnsi="Century Gothic" w:cs="Calibri"/>
                <w:i/>
                <w:iCs/>
                <w:color w:val="auto"/>
                <w:sz w:val="20"/>
                <w:szCs w:val="20"/>
              </w:rPr>
              <w:t xml:space="preserve">Grounds and Facilities maintenance and enhancement – Full time Grounds Officer </w:t>
            </w:r>
          </w:p>
        </w:tc>
        <w:tc>
          <w:tcPr>
            <w:tcW w:w="1606" w:type="dxa"/>
            <w:vAlign w:val="center"/>
          </w:tcPr>
          <w:p w14:paraId="4E56B160" w14:textId="7F26DC68" w:rsidR="00163247" w:rsidRPr="004C0942" w:rsidRDefault="00163247" w:rsidP="00163247">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sz w:val="20"/>
                <w:szCs w:val="20"/>
              </w:rPr>
              <w:t>$20</w:t>
            </w:r>
          </w:p>
        </w:tc>
      </w:tr>
      <w:tr w:rsidR="00163247" w:rsidRPr="00C520E0" w14:paraId="62DB1F4B"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5A474A51" w14:textId="0F4257FC" w:rsidR="001A2071" w:rsidRPr="004C0942" w:rsidRDefault="00163247" w:rsidP="001A2071">
            <w:pPr>
              <w:rPr>
                <w:rFonts w:ascii="Century Gothic" w:eastAsia="Calibri" w:hAnsi="Century Gothic" w:cs="Calibri"/>
                <w:i/>
                <w:iCs/>
                <w:sz w:val="20"/>
                <w:szCs w:val="20"/>
              </w:rPr>
            </w:pPr>
            <w:r w:rsidRPr="004C0942">
              <w:rPr>
                <w:rFonts w:ascii="Century Gothic" w:eastAsia="Calibri" w:hAnsi="Century Gothic" w:cs="Calibri"/>
                <w:i/>
                <w:iCs/>
                <w:sz w:val="20"/>
                <w:szCs w:val="20"/>
              </w:rPr>
              <w:t>First Aid/Hygiene Costs – Dedicated First Aid Officer 5 days a week</w:t>
            </w:r>
          </w:p>
        </w:tc>
        <w:tc>
          <w:tcPr>
            <w:tcW w:w="1606" w:type="dxa"/>
            <w:vAlign w:val="center"/>
          </w:tcPr>
          <w:p w14:paraId="7BFAE2C8" w14:textId="1BAEC9B3" w:rsidR="00163247" w:rsidRPr="004C0942" w:rsidRDefault="00163247" w:rsidP="00163247">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r w:rsidRPr="004C0942">
              <w:rPr>
                <w:rFonts w:ascii="Century Gothic" w:eastAsia="Calibri" w:hAnsi="Century Gothic" w:cs="Calibri"/>
                <w:sz w:val="20"/>
                <w:szCs w:val="20"/>
              </w:rPr>
              <w:t>$15</w:t>
            </w:r>
          </w:p>
        </w:tc>
      </w:tr>
      <w:tr w:rsidR="004C0942" w:rsidRPr="00C520E0" w14:paraId="36F85DAD" w14:textId="77777777" w:rsidTr="00BA313B">
        <w:tc>
          <w:tcPr>
            <w:cnfStyle w:val="001000000000" w:firstRow="0" w:lastRow="0" w:firstColumn="1" w:lastColumn="0" w:oddVBand="0" w:evenVBand="0" w:oddHBand="0" w:evenHBand="0" w:firstRowFirstColumn="0" w:firstRowLastColumn="0" w:lastRowFirstColumn="0" w:lastRowLastColumn="0"/>
            <w:tcW w:w="8024" w:type="dxa"/>
            <w:gridSpan w:val="2"/>
          </w:tcPr>
          <w:p w14:paraId="4D205C92" w14:textId="6D5267B5" w:rsidR="004C0942" w:rsidRPr="004C0942" w:rsidRDefault="004C0942" w:rsidP="001A2071">
            <w:pPr>
              <w:rPr>
                <w:rFonts w:ascii="Century Gothic" w:eastAsia="Calibri" w:hAnsi="Century Gothic" w:cs="Calibri"/>
                <w:i/>
                <w:iCs/>
                <w:sz w:val="20"/>
                <w:szCs w:val="20"/>
              </w:rPr>
            </w:pPr>
            <w:r w:rsidRPr="004C0942">
              <w:rPr>
                <w:rFonts w:ascii="Century Gothic" w:eastAsia="Calibri" w:hAnsi="Century Gothic" w:cs="Calibri"/>
                <w:i/>
                <w:iCs/>
                <w:sz w:val="20"/>
                <w:szCs w:val="20"/>
              </w:rPr>
              <w:t>School Community Hardship Fund (suggested amount per family $30)</w:t>
            </w:r>
          </w:p>
        </w:tc>
        <w:tc>
          <w:tcPr>
            <w:tcW w:w="1606" w:type="dxa"/>
            <w:vAlign w:val="center"/>
          </w:tcPr>
          <w:p w14:paraId="6D8C35C9" w14:textId="77777777" w:rsidR="004C0942" w:rsidRPr="004C0942" w:rsidRDefault="004C0942" w:rsidP="00163247">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p>
        </w:tc>
      </w:tr>
      <w:tr w:rsidR="00BA313B" w:rsidRPr="00C520E0"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gridSpan w:val="2"/>
            <w:shd w:val="clear" w:color="auto" w:fill="D9D9D9" w:themeFill="background1" w:themeFillShade="D9"/>
            <w:vAlign w:val="center"/>
          </w:tcPr>
          <w:p w14:paraId="1E67A07D" w14:textId="401D10E1" w:rsidR="00704A7B" w:rsidRPr="004C0942" w:rsidRDefault="00704A7B" w:rsidP="00BA313B">
            <w:pPr>
              <w:rPr>
                <w:rFonts w:ascii="Century Gothic" w:hAnsi="Century Gothic" w:cs="Calibri"/>
                <w:color w:val="auto"/>
                <w:sz w:val="20"/>
                <w:szCs w:val="20"/>
              </w:rPr>
            </w:pPr>
            <w:r w:rsidRPr="004C0942">
              <w:rPr>
                <w:rFonts w:ascii="Century Gothic" w:eastAsia="Arial" w:hAnsi="Century Gothic" w:cs="Calibri"/>
                <w:b/>
                <w:bCs/>
                <w:color w:val="000000" w:themeColor="text2"/>
                <w:sz w:val="20"/>
                <w:szCs w:val="20"/>
              </w:rPr>
              <w:t xml:space="preserve">Total </w:t>
            </w:r>
            <w:r w:rsidR="001A2071" w:rsidRPr="004C0942">
              <w:rPr>
                <w:rFonts w:ascii="Century Gothic" w:eastAsia="Arial" w:hAnsi="Century Gothic" w:cs="Calibri"/>
                <w:b/>
                <w:bCs/>
                <w:color w:val="000000" w:themeColor="text2"/>
                <w:sz w:val="20"/>
                <w:szCs w:val="20"/>
              </w:rPr>
              <w:t>Other Contributions</w:t>
            </w:r>
          </w:p>
        </w:tc>
        <w:tc>
          <w:tcPr>
            <w:tcW w:w="1606" w:type="dxa"/>
            <w:shd w:val="clear" w:color="auto" w:fill="D9D9D9" w:themeFill="background1" w:themeFillShade="D9"/>
            <w:vAlign w:val="center"/>
          </w:tcPr>
          <w:p w14:paraId="0884AC30" w14:textId="3D83DECF" w:rsidR="00704A7B" w:rsidRPr="004C0942"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4C0942">
              <w:rPr>
                <w:rFonts w:ascii="Century Gothic" w:eastAsia="Calibri" w:hAnsi="Century Gothic" w:cs="Calibri"/>
                <w:b/>
                <w:bCs/>
                <w:color w:val="000000" w:themeColor="text2"/>
                <w:sz w:val="20"/>
                <w:szCs w:val="20"/>
              </w:rPr>
              <w:t>$</w:t>
            </w:r>
            <w:r w:rsidR="001156D7" w:rsidRPr="004C0942">
              <w:rPr>
                <w:rFonts w:ascii="Century Gothic" w:eastAsia="Calibri" w:hAnsi="Century Gothic" w:cs="Calibri"/>
                <w:b/>
                <w:bCs/>
                <w:color w:val="000000" w:themeColor="text2"/>
                <w:sz w:val="20"/>
                <w:szCs w:val="20"/>
              </w:rPr>
              <w:t>98</w:t>
            </w:r>
            <w:r w:rsidR="0078337F" w:rsidRPr="004C0942">
              <w:rPr>
                <w:rFonts w:ascii="Century Gothic" w:eastAsia="Calibri" w:hAnsi="Century Gothic" w:cs="Calibri"/>
                <w:b/>
                <w:bCs/>
                <w:color w:val="000000" w:themeColor="text2"/>
                <w:sz w:val="20"/>
                <w:szCs w:val="20"/>
              </w:rPr>
              <w:t>.00</w:t>
            </w:r>
            <w:r w:rsidR="00113D2D">
              <w:rPr>
                <w:rFonts w:ascii="Century Gothic" w:eastAsia="Calibri" w:hAnsi="Century Gothic" w:cs="Calibri"/>
                <w:b/>
                <w:bCs/>
                <w:color w:val="000000" w:themeColor="text2"/>
                <w:sz w:val="20"/>
                <w:szCs w:val="20"/>
              </w:rPr>
              <w:t xml:space="preserve"> </w:t>
            </w:r>
            <w:r w:rsidR="00113D2D" w:rsidRPr="00CE3026">
              <w:rPr>
                <w:rFonts w:ascii="Century Gothic" w:eastAsia="Arial" w:hAnsi="Century Gothic" w:cs="Calibri"/>
                <w:sz w:val="18"/>
                <w:szCs w:val="18"/>
              </w:rPr>
              <w:t>+ (Hardship donation)</w:t>
            </w:r>
          </w:p>
        </w:tc>
      </w:tr>
    </w:tbl>
    <w:p w14:paraId="5B448B55" w14:textId="77777777" w:rsidR="00114192" w:rsidRDefault="00114192" w:rsidP="00704A7B">
      <w:pPr>
        <w:rPr>
          <w:rFonts w:ascii="Century Gothic" w:eastAsia="Calibri" w:hAnsi="Century Gothic" w:cs="Calibri"/>
          <w:b/>
          <w:bCs/>
          <w:szCs w:val="22"/>
        </w:rPr>
      </w:pPr>
    </w:p>
    <w:p w14:paraId="27879348" w14:textId="77777777" w:rsidR="004C0942" w:rsidRDefault="004C0942" w:rsidP="00704A7B">
      <w:pPr>
        <w:rPr>
          <w:rFonts w:ascii="Century Gothic" w:eastAsia="Calibri" w:hAnsi="Century Gothic" w:cs="Calibri"/>
          <w:b/>
          <w:bCs/>
          <w:szCs w:val="22"/>
        </w:rPr>
      </w:pPr>
    </w:p>
    <w:p w14:paraId="3EC19AAD" w14:textId="77777777" w:rsidR="004C0942" w:rsidRDefault="004C0942" w:rsidP="00704A7B">
      <w:pPr>
        <w:rPr>
          <w:rFonts w:ascii="Century Gothic" w:eastAsia="Calibri" w:hAnsi="Century Gothic" w:cs="Calibri"/>
          <w:b/>
          <w:bCs/>
          <w:szCs w:val="22"/>
        </w:rPr>
      </w:pPr>
    </w:p>
    <w:p w14:paraId="55467EBF" w14:textId="77777777" w:rsidR="004C0942" w:rsidRDefault="004C0942" w:rsidP="00704A7B">
      <w:pPr>
        <w:rPr>
          <w:rFonts w:ascii="Century Gothic" w:eastAsia="Calibri" w:hAnsi="Century Gothic" w:cs="Calibri"/>
          <w:b/>
          <w:bCs/>
          <w:szCs w:val="22"/>
        </w:rPr>
      </w:pPr>
    </w:p>
    <w:p w14:paraId="79CCD2BD" w14:textId="2457BEFC" w:rsidR="00704A7B" w:rsidRPr="00C520E0" w:rsidRDefault="00704A7B" w:rsidP="00704A7B">
      <w:pPr>
        <w:rPr>
          <w:rFonts w:ascii="Century Gothic" w:hAnsi="Century Gothic" w:cs="Calibri"/>
          <w:szCs w:val="22"/>
        </w:rPr>
      </w:pPr>
      <w:r w:rsidRPr="00C520E0">
        <w:rPr>
          <w:rFonts w:ascii="Century Gothic" w:eastAsia="Calibri" w:hAnsi="Century Gothic" w:cs="Calibri"/>
          <w:b/>
          <w:bCs/>
          <w:szCs w:val="22"/>
        </w:rPr>
        <w:t xml:space="preserve">Educational items for students to own </w:t>
      </w:r>
    </w:p>
    <w:p w14:paraId="4D00D431" w14:textId="77777777" w:rsidR="00F854DA" w:rsidRDefault="00F854DA" w:rsidP="00F854DA">
      <w:pPr>
        <w:jc w:val="both"/>
        <w:rPr>
          <w:rFonts w:ascii="Century Gothic" w:hAnsi="Century Gothic"/>
          <w:b/>
          <w:bCs/>
          <w:i/>
          <w:iCs/>
        </w:rPr>
      </w:pPr>
      <w:bookmarkStart w:id="1" w:name="_Hlk85180903"/>
      <w:r>
        <w:rPr>
          <w:rFonts w:ascii="Century Gothic" w:hAnsi="Century Gothic"/>
        </w:rPr>
        <w:t>If you choose to pay the ‘</w:t>
      </w:r>
      <w:r>
        <w:rPr>
          <w:rFonts w:ascii="Century Gothic" w:hAnsi="Century Gothic"/>
          <w:i/>
          <w:iCs/>
          <w:u w:val="single"/>
        </w:rPr>
        <w:t>Voluntary Curriculum Contributions associated to General Classroom materials,</w:t>
      </w:r>
      <w:r>
        <w:rPr>
          <w:rFonts w:ascii="Century Gothic" w:hAnsi="Century Gothic"/>
          <w:i/>
          <w:iCs/>
        </w:rPr>
        <w:t xml:space="preserve"> stationery and equipment’ </w:t>
      </w:r>
      <w:r>
        <w:rPr>
          <w:rFonts w:ascii="Century Gothic" w:hAnsi="Century Gothic"/>
        </w:rPr>
        <w:t xml:space="preserve">your child’s personal stationery and equipment will be delivered directly to your child’s classroom for the start of the school year. </w:t>
      </w:r>
    </w:p>
    <w:p w14:paraId="33D930FF" w14:textId="37FDFF8C" w:rsidR="00F854DA" w:rsidRDefault="00F854DA" w:rsidP="00F854DA">
      <w:pPr>
        <w:jc w:val="both"/>
        <w:rPr>
          <w:rFonts w:ascii="Century Gothic" w:hAnsi="Century Gothic"/>
        </w:rPr>
      </w:pPr>
      <w:r>
        <w:rPr>
          <w:rFonts w:ascii="Century Gothic" w:hAnsi="Century Gothic"/>
        </w:rPr>
        <w:t xml:space="preserve">If you choose not to pay the </w:t>
      </w:r>
      <w:r>
        <w:rPr>
          <w:rFonts w:ascii="Century Gothic" w:hAnsi="Century Gothic"/>
          <w:u w:val="single"/>
        </w:rPr>
        <w:t>‘</w:t>
      </w:r>
      <w:r>
        <w:rPr>
          <w:rFonts w:ascii="Century Gothic" w:hAnsi="Century Gothic"/>
          <w:i/>
          <w:iCs/>
          <w:u w:val="single"/>
        </w:rPr>
        <w:t>Voluntary Curriculum Contributions associated to General Classroom materials, stationery and equipment’</w:t>
      </w:r>
      <w:r>
        <w:rPr>
          <w:rFonts w:ascii="Century Gothic" w:hAnsi="Century Gothic"/>
          <w:i/>
          <w:iCs/>
        </w:rPr>
        <w:t xml:space="preserve">, </w:t>
      </w:r>
      <w:r w:rsidRPr="00FE3636">
        <w:rPr>
          <w:rFonts w:ascii="Century Gothic" w:hAnsi="Century Gothic"/>
        </w:rPr>
        <w:t>this</w:t>
      </w:r>
      <w:r w:rsidRPr="00FE3636">
        <w:rPr>
          <w:rFonts w:ascii="Century Gothic" w:hAnsi="Century Gothic"/>
          <w:b/>
          <w:bCs/>
          <w:i/>
          <w:iCs/>
        </w:rPr>
        <w:t xml:space="preserve"> </w:t>
      </w:r>
      <w:hyperlink r:id="rId13" w:history="1">
        <w:r w:rsidR="00244CD5" w:rsidRPr="00FE3636">
          <w:rPr>
            <w:rStyle w:val="Hyperlink"/>
            <w:rFonts w:ascii="Century Gothic" w:hAnsi="Century Gothic"/>
          </w:rPr>
          <w:t>Link</w:t>
        </w:r>
      </w:hyperlink>
      <w:r w:rsidRPr="00FE3636">
        <w:rPr>
          <w:rFonts w:ascii="Century Gothic" w:hAnsi="Century Gothic"/>
        </w:rPr>
        <w:t xml:space="preserve"> </w:t>
      </w:r>
      <w:r w:rsidR="00FE3636" w:rsidRPr="00FE3636">
        <w:rPr>
          <w:rFonts w:ascii="Century Gothic" w:hAnsi="Century Gothic"/>
        </w:rPr>
        <w:t>provi</w:t>
      </w:r>
      <w:r w:rsidR="00FE3636" w:rsidRPr="00282774">
        <w:rPr>
          <w:rFonts w:ascii="Century Gothic" w:hAnsi="Century Gothic"/>
        </w:rPr>
        <w:t xml:space="preserve">des </w:t>
      </w:r>
      <w:r>
        <w:rPr>
          <w:rFonts w:ascii="Century Gothic" w:hAnsi="Century Gothic"/>
        </w:rPr>
        <w:t>a list of items that the school recommends you purchase from</w:t>
      </w:r>
      <w:r>
        <w:rPr>
          <w:rFonts w:ascii="Century Gothic" w:hAnsi="Century Gothic"/>
          <w:i/>
          <w:iCs/>
        </w:rPr>
        <w:t xml:space="preserve"> MAXIM </w:t>
      </w:r>
      <w:r>
        <w:rPr>
          <w:rFonts w:ascii="Century Gothic" w:hAnsi="Century Gothic"/>
        </w:rPr>
        <w:t xml:space="preserve">for your child to individually own and use. These items will be delivered to your home at your expense. </w:t>
      </w:r>
      <w:bookmarkStart w:id="2" w:name="_Hlk84423433"/>
      <w:bookmarkEnd w:id="1"/>
      <w:bookmarkEnd w:id="2"/>
    </w:p>
    <w:p w14:paraId="7BCD1BCA" w14:textId="77777777" w:rsidR="00D45386" w:rsidRDefault="00D45386" w:rsidP="00704A7B">
      <w:pPr>
        <w:rPr>
          <w:rFonts w:ascii="Century Gothic" w:eastAsia="Calibri" w:hAnsi="Century Gothic" w:cs="Calibri"/>
          <w:b/>
          <w:bCs/>
          <w:szCs w:val="22"/>
        </w:rPr>
      </w:pPr>
    </w:p>
    <w:p w14:paraId="329E25A5" w14:textId="6ACDFF6E" w:rsidR="00704A7B" w:rsidRPr="00C520E0" w:rsidRDefault="00704A7B" w:rsidP="00704A7B">
      <w:pPr>
        <w:rPr>
          <w:rFonts w:ascii="Century Gothic" w:hAnsi="Century Gothic" w:cs="Calibri"/>
          <w:szCs w:val="22"/>
        </w:rPr>
      </w:pPr>
      <w:r w:rsidRPr="00C520E0">
        <w:rPr>
          <w:rFonts w:ascii="Century Gothic" w:eastAsia="Calibri" w:hAnsi="Century Gothic" w:cs="Calibri"/>
          <w:b/>
          <w:bCs/>
          <w:szCs w:val="22"/>
        </w:rPr>
        <w:t>Extra-Curricular Items and Activities</w:t>
      </w:r>
    </w:p>
    <w:p w14:paraId="0A26F55E" w14:textId="77777777" w:rsidR="001A2071" w:rsidRPr="000F4F89" w:rsidRDefault="001A2071" w:rsidP="001A2071">
      <w:pPr>
        <w:spacing w:after="0"/>
        <w:contextualSpacing/>
        <w:rPr>
          <w:rFonts w:ascii="Century Gothic" w:hAnsi="Century Gothic"/>
          <w:szCs w:val="22"/>
        </w:rPr>
      </w:pPr>
      <w:r w:rsidRPr="000F4F89">
        <w:rPr>
          <w:rFonts w:ascii="Century Gothic" w:hAnsi="Century Gothic"/>
          <w:iCs/>
          <w:szCs w:val="22"/>
        </w:rPr>
        <w:t>Croydon Hills Primary School</w:t>
      </w:r>
      <w:r w:rsidRPr="000F4F89">
        <w:rPr>
          <w:rFonts w:ascii="Century Gothic" w:hAnsi="Century Gothic"/>
          <w:szCs w:val="22"/>
        </w:rPr>
        <w:t xml:space="preserve"> offers a range of optional items and activities that </w:t>
      </w:r>
      <w:r>
        <w:rPr>
          <w:rFonts w:ascii="Century Gothic" w:hAnsi="Century Gothic"/>
          <w:szCs w:val="22"/>
        </w:rPr>
        <w:t>enhance or broaden the schooling experience of students and are above and beyond what the school provides to deliver the curriculum.</w:t>
      </w:r>
      <w:r w:rsidRPr="000F4F89">
        <w:rPr>
          <w:rFonts w:ascii="Century Gothic" w:hAnsi="Century Gothic"/>
          <w:szCs w:val="22"/>
        </w:rPr>
        <w:t xml:space="preserve"> </w:t>
      </w:r>
    </w:p>
    <w:p w14:paraId="139FCEE6" w14:textId="77777777" w:rsidR="001A2071" w:rsidRPr="000F4F89" w:rsidRDefault="001A2071" w:rsidP="001A2071">
      <w:pPr>
        <w:spacing w:after="0"/>
        <w:ind w:left="720"/>
        <w:contextualSpacing/>
        <w:rPr>
          <w:rFonts w:ascii="Century Gothic" w:hAnsi="Century Gothic"/>
          <w:szCs w:val="22"/>
        </w:rPr>
      </w:pPr>
      <w:r w:rsidRPr="000F4F89">
        <w:rPr>
          <w:rFonts w:ascii="Century Gothic" w:hAnsi="Century Gothic"/>
          <w:iCs/>
          <w:szCs w:val="22"/>
        </w:rPr>
        <w:t>Example: Optional camps and excursions/incursion as scheduled throughout 202</w:t>
      </w:r>
      <w:r>
        <w:rPr>
          <w:rFonts w:ascii="Century Gothic" w:hAnsi="Century Gothic"/>
          <w:iCs/>
          <w:szCs w:val="22"/>
        </w:rPr>
        <w:t>3</w:t>
      </w:r>
      <w:r w:rsidRPr="000F4F89">
        <w:rPr>
          <w:rFonts w:ascii="Century Gothic" w:hAnsi="Century Gothic"/>
          <w:iCs/>
          <w:szCs w:val="22"/>
        </w:rPr>
        <w:t>. The cost of these excursions will be advised throughout the year. Cost – to be advised as events occur.</w:t>
      </w:r>
    </w:p>
    <w:p w14:paraId="74D1066C" w14:textId="77777777" w:rsidR="001A2071" w:rsidRPr="000F4F89" w:rsidRDefault="001A2071" w:rsidP="001A2071">
      <w:pPr>
        <w:rPr>
          <w:rFonts w:ascii="Century Gothic" w:hAnsi="Century Gothic" w:cs="Calibri"/>
          <w:szCs w:val="22"/>
        </w:rPr>
      </w:pPr>
      <w:r w:rsidRPr="000F4F89">
        <w:rPr>
          <w:rFonts w:ascii="Century Gothic" w:eastAsia="Calibri" w:hAnsi="Century Gothic" w:cs="Calibri"/>
          <w:szCs w:val="22"/>
        </w:rPr>
        <w:t>These are provided on a user-pays basis.</w:t>
      </w:r>
    </w:p>
    <w:p w14:paraId="4B8D6C87" w14:textId="77777777" w:rsidR="00704A7B" w:rsidRPr="00C520E0" w:rsidRDefault="00704A7B" w:rsidP="00704A7B">
      <w:pPr>
        <w:rPr>
          <w:rFonts w:ascii="Century Gothic" w:hAnsi="Century Gothic" w:cs="Calibri"/>
          <w:szCs w:val="22"/>
        </w:rPr>
      </w:pPr>
    </w:p>
    <w:p w14:paraId="13EFF241" w14:textId="29EE17D5" w:rsidR="00704A7B" w:rsidRPr="00C520E0" w:rsidRDefault="00704A7B" w:rsidP="00704A7B">
      <w:pPr>
        <w:rPr>
          <w:rFonts w:ascii="Century Gothic" w:hAnsi="Century Gothic" w:cs="Calibri"/>
          <w:szCs w:val="22"/>
        </w:rPr>
      </w:pPr>
      <w:r w:rsidRPr="00C520E0">
        <w:rPr>
          <w:rFonts w:ascii="Century Gothic" w:eastAsia="Arial" w:hAnsi="Century Gothic" w:cs="Calibri"/>
          <w:b/>
          <w:bCs/>
          <w:szCs w:val="22"/>
        </w:rPr>
        <w:t xml:space="preserve">Total </w:t>
      </w:r>
    </w:p>
    <w:tbl>
      <w:tblPr>
        <w:tblStyle w:val="TableGrid"/>
        <w:tblW w:w="9630" w:type="dxa"/>
        <w:tblLayout w:type="fixed"/>
        <w:tblLook w:val="04A0" w:firstRow="1" w:lastRow="0" w:firstColumn="1" w:lastColumn="0" w:noHBand="0" w:noVBand="1"/>
      </w:tblPr>
      <w:tblGrid>
        <w:gridCol w:w="6086"/>
        <w:gridCol w:w="3544"/>
      </w:tblGrid>
      <w:tr w:rsidR="00704A7B" w:rsidRPr="00C520E0" w14:paraId="7315002E" w14:textId="77777777" w:rsidTr="0011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C520E0" w:rsidRDefault="00704A7B" w:rsidP="00E63200">
            <w:pPr>
              <w:rPr>
                <w:rFonts w:ascii="Century Gothic" w:hAnsi="Century Gothic" w:cs="Calibri"/>
                <w:b/>
                <w:szCs w:val="22"/>
              </w:rPr>
            </w:pPr>
            <w:r w:rsidRPr="00C520E0">
              <w:rPr>
                <w:rFonts w:ascii="Century Gothic" w:eastAsia="Arial" w:hAnsi="Century Gothic" w:cs="Calibri"/>
                <w:b/>
                <w:szCs w:val="22"/>
              </w:rPr>
              <w:t>Category</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C520E0" w:rsidRDefault="00704A7B" w:rsidP="00E63200">
            <w:pPr>
              <w:cnfStyle w:val="100000000000" w:firstRow="1" w:lastRow="0" w:firstColumn="0" w:lastColumn="0" w:oddVBand="0" w:evenVBand="0" w:oddHBand="0" w:evenHBand="0" w:firstRowFirstColumn="0" w:firstRowLastColumn="0" w:lastRowFirstColumn="0" w:lastRowLastColumn="0"/>
              <w:rPr>
                <w:rFonts w:ascii="Century Gothic" w:hAnsi="Century Gothic" w:cs="Calibri"/>
                <w:b/>
                <w:szCs w:val="22"/>
              </w:rPr>
            </w:pPr>
          </w:p>
        </w:tc>
      </w:tr>
      <w:tr w:rsidR="00704A7B" w:rsidRPr="00C520E0" w14:paraId="44B85D3D" w14:textId="77777777" w:rsidTr="00113D2D">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C520E0" w:rsidRDefault="00704A7B" w:rsidP="00E63200">
            <w:pPr>
              <w:rPr>
                <w:rFonts w:ascii="Century Gothic" w:hAnsi="Century Gothic" w:cs="Calibri"/>
                <w:color w:val="auto"/>
                <w:szCs w:val="22"/>
              </w:rPr>
            </w:pPr>
            <w:r w:rsidRPr="00C520E0">
              <w:rPr>
                <w:rFonts w:ascii="Century Gothic" w:eastAsia="Calibri" w:hAnsi="Century Gothic" w:cs="Calibri"/>
                <w:color w:val="auto"/>
                <w:szCs w:val="22"/>
              </w:rPr>
              <w:t>Curriculum Contributions</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50B5D221" w:rsidR="00704A7B" w:rsidRPr="00C520E0" w:rsidRDefault="00704A7B" w:rsidP="00046AD0">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Cs w:val="22"/>
              </w:rPr>
            </w:pPr>
            <w:r w:rsidRPr="00C520E0">
              <w:rPr>
                <w:rFonts w:ascii="Century Gothic" w:eastAsia="Arial" w:hAnsi="Century Gothic" w:cs="Calibri"/>
                <w:szCs w:val="22"/>
              </w:rPr>
              <w:t>$</w:t>
            </w:r>
            <w:r w:rsidR="004C0942">
              <w:rPr>
                <w:rFonts w:ascii="Century Gothic" w:eastAsia="Arial" w:hAnsi="Century Gothic" w:cs="Calibri"/>
                <w:szCs w:val="22"/>
              </w:rPr>
              <w:t>27</w:t>
            </w:r>
            <w:r w:rsidR="001156D7">
              <w:rPr>
                <w:rFonts w:ascii="Century Gothic" w:eastAsia="Arial" w:hAnsi="Century Gothic" w:cs="Calibri"/>
                <w:szCs w:val="22"/>
              </w:rPr>
              <w:t>5</w:t>
            </w:r>
            <w:r w:rsidR="00E87397" w:rsidRPr="00C520E0">
              <w:rPr>
                <w:rFonts w:ascii="Century Gothic" w:eastAsia="Arial" w:hAnsi="Century Gothic" w:cs="Calibri"/>
                <w:szCs w:val="22"/>
              </w:rPr>
              <w:t>.00</w:t>
            </w:r>
          </w:p>
        </w:tc>
      </w:tr>
      <w:tr w:rsidR="00704A7B" w:rsidRPr="00C520E0" w14:paraId="016D1408" w14:textId="77777777" w:rsidTr="00113D2D">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C520E0" w:rsidRDefault="00704A7B" w:rsidP="00E63200">
            <w:pPr>
              <w:rPr>
                <w:rFonts w:ascii="Century Gothic" w:hAnsi="Century Gothic" w:cs="Calibri"/>
                <w:color w:val="auto"/>
                <w:szCs w:val="22"/>
              </w:rPr>
            </w:pPr>
            <w:r w:rsidRPr="00C520E0">
              <w:rPr>
                <w:rFonts w:ascii="Century Gothic" w:eastAsia="Calibri" w:hAnsi="Century Gothic" w:cs="Calibri"/>
                <w:color w:val="auto"/>
                <w:szCs w:val="22"/>
              </w:rPr>
              <w:t>Other Contributions</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65EAB611" w:rsidR="00704A7B" w:rsidRPr="00C520E0" w:rsidRDefault="00704A7B" w:rsidP="00E63200">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Cs w:val="22"/>
              </w:rPr>
            </w:pPr>
            <w:r w:rsidRPr="00C520E0">
              <w:rPr>
                <w:rFonts w:ascii="Century Gothic" w:eastAsia="Arial" w:hAnsi="Century Gothic" w:cs="Calibri"/>
                <w:szCs w:val="22"/>
              </w:rPr>
              <w:t>$</w:t>
            </w:r>
            <w:r w:rsidR="00163247" w:rsidRPr="00C520E0">
              <w:rPr>
                <w:rFonts w:ascii="Century Gothic" w:eastAsia="Arial" w:hAnsi="Century Gothic" w:cs="Calibri"/>
                <w:szCs w:val="22"/>
              </w:rPr>
              <w:t>98</w:t>
            </w:r>
            <w:r w:rsidR="00FF304E" w:rsidRPr="00C520E0">
              <w:rPr>
                <w:rFonts w:ascii="Century Gothic" w:eastAsia="Arial" w:hAnsi="Century Gothic" w:cs="Calibri"/>
                <w:szCs w:val="22"/>
              </w:rPr>
              <w:t>.00</w:t>
            </w:r>
            <w:r w:rsidR="00113D2D">
              <w:rPr>
                <w:rFonts w:ascii="Century Gothic" w:eastAsia="Arial" w:hAnsi="Century Gothic" w:cs="Calibri"/>
                <w:szCs w:val="22"/>
              </w:rPr>
              <w:t xml:space="preserve"> </w:t>
            </w:r>
            <w:r w:rsidR="00113D2D" w:rsidRPr="00CE3026">
              <w:rPr>
                <w:rFonts w:ascii="Century Gothic" w:eastAsia="Arial" w:hAnsi="Century Gothic" w:cs="Calibri"/>
                <w:sz w:val="18"/>
                <w:szCs w:val="18"/>
              </w:rPr>
              <w:t>+ (Hardship donation)</w:t>
            </w:r>
          </w:p>
        </w:tc>
      </w:tr>
      <w:tr w:rsidR="00704A7B" w:rsidRPr="00C520E0" w14:paraId="4EA34D06" w14:textId="77777777" w:rsidTr="00113D2D">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C520E0" w:rsidRDefault="00704A7B" w:rsidP="00E63200">
            <w:pPr>
              <w:rPr>
                <w:rFonts w:ascii="Century Gothic" w:hAnsi="Century Gothic" w:cs="Calibri"/>
                <w:color w:val="auto"/>
                <w:szCs w:val="22"/>
              </w:rPr>
            </w:pPr>
            <w:r w:rsidRPr="00C520E0">
              <w:rPr>
                <w:rFonts w:ascii="Century Gothic" w:eastAsia="Calibri" w:hAnsi="Century Gothic" w:cs="Calibri"/>
                <w:color w:val="auto"/>
                <w:szCs w:val="22"/>
              </w:rPr>
              <w:t>Extra-Curricular Items and Activities</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62E3B828" w:rsidR="00704A7B" w:rsidRPr="00C520E0" w:rsidRDefault="00CA679F" w:rsidP="00E63200">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Cs w:val="22"/>
              </w:rPr>
            </w:pPr>
            <w:r>
              <w:rPr>
                <w:rFonts w:ascii="Century Gothic" w:eastAsia="Arial" w:hAnsi="Century Gothic" w:cs="Calibri"/>
                <w:szCs w:val="22"/>
              </w:rPr>
              <w:t>As events occur throughout the year</w:t>
            </w:r>
          </w:p>
        </w:tc>
      </w:tr>
      <w:tr w:rsidR="00F854DA" w:rsidRPr="00C520E0" w14:paraId="111BEF1C" w14:textId="77777777" w:rsidTr="00113D2D">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190995F" w14:textId="75FBA714" w:rsidR="00F854DA" w:rsidRPr="00F854DA" w:rsidRDefault="00F854DA" w:rsidP="00E63200">
            <w:pPr>
              <w:rPr>
                <w:rFonts w:ascii="Century Gothic" w:eastAsia="Calibri" w:hAnsi="Century Gothic" w:cs="Calibri"/>
                <w:b/>
                <w:bCs/>
                <w:szCs w:val="22"/>
              </w:rPr>
            </w:pPr>
            <w:r w:rsidRPr="00F854DA">
              <w:rPr>
                <w:rFonts w:ascii="Century Gothic" w:eastAsia="Calibri" w:hAnsi="Century Gothic" w:cs="Calibri"/>
                <w:b/>
                <w:bCs/>
                <w:szCs w:val="22"/>
              </w:rPr>
              <w:t xml:space="preserve">Total </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358CF77" w14:textId="10C24738" w:rsidR="00F854DA" w:rsidRPr="00F854DA" w:rsidRDefault="00F854DA" w:rsidP="00E63200">
            <w:pPr>
              <w:cnfStyle w:val="000000000000" w:firstRow="0" w:lastRow="0" w:firstColumn="0" w:lastColumn="0" w:oddVBand="0" w:evenVBand="0" w:oddHBand="0" w:evenHBand="0" w:firstRowFirstColumn="0" w:firstRowLastColumn="0" w:lastRowFirstColumn="0" w:lastRowLastColumn="0"/>
              <w:rPr>
                <w:rFonts w:ascii="Century Gothic" w:eastAsia="Arial" w:hAnsi="Century Gothic" w:cs="Calibri"/>
                <w:b/>
                <w:bCs/>
                <w:szCs w:val="22"/>
              </w:rPr>
            </w:pPr>
            <w:r w:rsidRPr="00F854DA">
              <w:rPr>
                <w:rFonts w:ascii="Century Gothic" w:eastAsia="Arial" w:hAnsi="Century Gothic" w:cs="Calibri"/>
                <w:b/>
                <w:bCs/>
                <w:szCs w:val="22"/>
              </w:rPr>
              <w:t>$</w:t>
            </w:r>
            <w:r w:rsidR="004C0942">
              <w:rPr>
                <w:rFonts w:ascii="Century Gothic" w:eastAsia="Arial" w:hAnsi="Century Gothic" w:cs="Calibri"/>
                <w:b/>
                <w:bCs/>
                <w:szCs w:val="22"/>
              </w:rPr>
              <w:t>373</w:t>
            </w:r>
            <w:r w:rsidRPr="00F854DA">
              <w:rPr>
                <w:rFonts w:ascii="Century Gothic" w:eastAsia="Arial" w:hAnsi="Century Gothic" w:cs="Calibri"/>
                <w:b/>
                <w:bCs/>
                <w:szCs w:val="22"/>
              </w:rPr>
              <w:t>.00</w:t>
            </w:r>
            <w:r w:rsidR="00113D2D">
              <w:rPr>
                <w:rFonts w:ascii="Century Gothic" w:eastAsia="Arial" w:hAnsi="Century Gothic" w:cs="Calibri"/>
                <w:b/>
                <w:bCs/>
                <w:szCs w:val="22"/>
              </w:rPr>
              <w:t xml:space="preserve"> </w:t>
            </w:r>
            <w:r w:rsidR="00113D2D" w:rsidRPr="00CE3026">
              <w:rPr>
                <w:rFonts w:ascii="Century Gothic" w:eastAsia="Arial" w:hAnsi="Century Gothic" w:cs="Calibri"/>
                <w:sz w:val="18"/>
                <w:szCs w:val="18"/>
              </w:rPr>
              <w:t>+ (Hardship donation)</w:t>
            </w:r>
          </w:p>
        </w:tc>
      </w:tr>
    </w:tbl>
    <w:p w14:paraId="69CEBD96" w14:textId="77777777" w:rsidR="00704A7B" w:rsidRPr="00C520E0" w:rsidRDefault="00704A7B" w:rsidP="00704A7B">
      <w:pPr>
        <w:rPr>
          <w:rFonts w:ascii="Century Gothic" w:hAnsi="Century Gothic" w:cs="Calibri"/>
          <w:szCs w:val="22"/>
        </w:rPr>
      </w:pPr>
      <w:r w:rsidRPr="00C520E0">
        <w:rPr>
          <w:rFonts w:ascii="Century Gothic" w:eastAsia="Arial" w:hAnsi="Century Gothic" w:cs="Calibri"/>
          <w:szCs w:val="22"/>
        </w:rPr>
        <w:t xml:space="preserve"> </w:t>
      </w:r>
    </w:p>
    <w:p w14:paraId="5DF43444" w14:textId="77777777" w:rsidR="00D45386" w:rsidRDefault="00D45386" w:rsidP="00704A7B">
      <w:pPr>
        <w:pStyle w:val="Heading3"/>
        <w:rPr>
          <w:rFonts w:ascii="Century Gothic" w:eastAsia="Calibri" w:hAnsi="Century Gothic" w:cs="Calibri"/>
          <w:color w:val="auto"/>
          <w:sz w:val="22"/>
          <w:szCs w:val="22"/>
        </w:rPr>
      </w:pPr>
    </w:p>
    <w:p w14:paraId="3D405C79" w14:textId="77777777" w:rsidR="00D45386" w:rsidRDefault="00D45386" w:rsidP="00704A7B">
      <w:pPr>
        <w:pStyle w:val="Heading3"/>
        <w:rPr>
          <w:rFonts w:ascii="Century Gothic" w:eastAsia="Calibri" w:hAnsi="Century Gothic" w:cs="Calibri"/>
          <w:color w:val="auto"/>
          <w:sz w:val="22"/>
          <w:szCs w:val="22"/>
        </w:rPr>
      </w:pPr>
    </w:p>
    <w:p w14:paraId="3B4C1E9A" w14:textId="7C860A26" w:rsidR="00704A7B" w:rsidRPr="00C520E0" w:rsidRDefault="00704A7B" w:rsidP="00704A7B">
      <w:pPr>
        <w:pStyle w:val="Heading3"/>
        <w:rPr>
          <w:rFonts w:ascii="Century Gothic" w:hAnsi="Century Gothic" w:cs="Calibri"/>
          <w:color w:val="auto"/>
          <w:sz w:val="22"/>
          <w:szCs w:val="22"/>
        </w:rPr>
      </w:pPr>
      <w:r w:rsidRPr="00C520E0">
        <w:rPr>
          <w:rFonts w:ascii="Century Gothic" w:eastAsia="Calibri" w:hAnsi="Century Gothic" w:cs="Calibri"/>
          <w:color w:val="auto"/>
          <w:sz w:val="22"/>
          <w:szCs w:val="22"/>
        </w:rPr>
        <w:t>Payment methods</w:t>
      </w:r>
    </w:p>
    <w:p w14:paraId="2FE5172B" w14:textId="77777777" w:rsidR="00CA679F" w:rsidRDefault="00CA679F" w:rsidP="00CA679F">
      <w:pPr>
        <w:spacing w:line="241" w:lineRule="auto"/>
        <w:ind w:right="80"/>
        <w:rPr>
          <w:rFonts w:ascii="Century Gothic" w:hAnsi="Century Gothic"/>
          <w:szCs w:val="22"/>
        </w:rPr>
      </w:pPr>
      <w:r w:rsidRPr="000F4F89">
        <w:rPr>
          <w:rFonts w:ascii="Century Gothic" w:hAnsi="Century Gothic"/>
          <w:szCs w:val="22"/>
        </w:rPr>
        <w:t>Payments can be made</w:t>
      </w:r>
      <w:r>
        <w:rPr>
          <w:rFonts w:ascii="Century Gothic" w:hAnsi="Century Gothic"/>
          <w:szCs w:val="22"/>
        </w:rPr>
        <w:t>:</w:t>
      </w:r>
      <w:r w:rsidRPr="000F4F89">
        <w:rPr>
          <w:rFonts w:ascii="Century Gothic" w:hAnsi="Century Gothic"/>
          <w:szCs w:val="22"/>
        </w:rPr>
        <w:t xml:space="preserve"> </w:t>
      </w:r>
    </w:p>
    <w:p w14:paraId="02B695E8" w14:textId="77777777" w:rsidR="00CA679F" w:rsidRDefault="00CA679F" w:rsidP="00CA679F">
      <w:pPr>
        <w:pStyle w:val="ListParagraph"/>
        <w:numPr>
          <w:ilvl w:val="0"/>
          <w:numId w:val="35"/>
        </w:numPr>
        <w:spacing w:line="241" w:lineRule="auto"/>
        <w:ind w:right="80"/>
        <w:rPr>
          <w:rFonts w:ascii="Century Gothic" w:hAnsi="Century Gothic"/>
          <w:szCs w:val="22"/>
        </w:rPr>
      </w:pPr>
      <w:r>
        <w:rPr>
          <w:rFonts w:ascii="Century Gothic" w:hAnsi="Century Gothic"/>
          <w:szCs w:val="22"/>
        </w:rPr>
        <w:t>O</w:t>
      </w:r>
      <w:r w:rsidRPr="006266A7">
        <w:rPr>
          <w:rFonts w:ascii="Century Gothic" w:hAnsi="Century Gothic"/>
          <w:szCs w:val="22"/>
        </w:rPr>
        <w:t>nline through Compass</w:t>
      </w:r>
      <w:r>
        <w:rPr>
          <w:rFonts w:ascii="Century Gothic" w:hAnsi="Century Gothic"/>
          <w:szCs w:val="22"/>
        </w:rPr>
        <w:t xml:space="preserve"> – course confirmations.  If you wish to set up a payment plan, you can elect to do so over 3 fixed instalment dates.</w:t>
      </w:r>
    </w:p>
    <w:p w14:paraId="31A18B1F" w14:textId="31CB4647" w:rsidR="00CA679F" w:rsidRPr="006266A7" w:rsidRDefault="00CA679F" w:rsidP="00CA679F">
      <w:pPr>
        <w:pStyle w:val="ListParagraph"/>
        <w:numPr>
          <w:ilvl w:val="0"/>
          <w:numId w:val="35"/>
        </w:numPr>
        <w:spacing w:line="241" w:lineRule="auto"/>
        <w:ind w:right="80"/>
        <w:rPr>
          <w:rFonts w:ascii="Century Gothic" w:hAnsi="Century Gothic"/>
          <w:szCs w:val="22"/>
        </w:rPr>
      </w:pPr>
      <w:r>
        <w:rPr>
          <w:rFonts w:ascii="Century Gothic" w:hAnsi="Century Gothic"/>
          <w:szCs w:val="22"/>
        </w:rPr>
        <w:t>A</w:t>
      </w:r>
      <w:r w:rsidRPr="006266A7">
        <w:rPr>
          <w:rFonts w:ascii="Century Gothic" w:hAnsi="Century Gothic"/>
          <w:szCs w:val="22"/>
        </w:rPr>
        <w:t xml:space="preserve">t the office by cash, EFTPOS or credit card. </w:t>
      </w:r>
    </w:p>
    <w:p w14:paraId="4A0E838A" w14:textId="77777777" w:rsidR="00FF7F7C" w:rsidRPr="00C520E0" w:rsidRDefault="00FF7F7C" w:rsidP="00FF7F7C">
      <w:pPr>
        <w:spacing w:line="241" w:lineRule="exact"/>
        <w:rPr>
          <w:rFonts w:ascii="Century Gothic" w:hAnsi="Century Gothic"/>
          <w:szCs w:val="22"/>
        </w:rPr>
      </w:pPr>
    </w:p>
    <w:p w14:paraId="11C3B913" w14:textId="09BF0C8A" w:rsidR="00D45386" w:rsidRDefault="00D45386" w:rsidP="00704A7B">
      <w:pPr>
        <w:pStyle w:val="Heading3"/>
        <w:rPr>
          <w:rFonts w:ascii="Century Gothic" w:eastAsia="Calibri" w:hAnsi="Century Gothic" w:cs="Calibri"/>
          <w:color w:val="auto"/>
          <w:sz w:val="22"/>
          <w:szCs w:val="22"/>
        </w:rPr>
      </w:pPr>
    </w:p>
    <w:p w14:paraId="0150C328" w14:textId="77777777" w:rsidR="00D45386" w:rsidRPr="00D45386" w:rsidRDefault="00D45386" w:rsidP="00D45386"/>
    <w:p w14:paraId="2247A812" w14:textId="77777777" w:rsidR="004C0942" w:rsidRDefault="004C0942" w:rsidP="00D45386">
      <w:pPr>
        <w:pStyle w:val="Heading3"/>
        <w:rPr>
          <w:rFonts w:ascii="Century Gothic" w:eastAsia="Calibri" w:hAnsi="Century Gothic" w:cs="Calibri"/>
          <w:color w:val="auto"/>
          <w:sz w:val="22"/>
          <w:szCs w:val="22"/>
        </w:rPr>
      </w:pPr>
    </w:p>
    <w:p w14:paraId="67612415" w14:textId="77777777" w:rsidR="004C0942" w:rsidRDefault="004C0942" w:rsidP="00D45386">
      <w:pPr>
        <w:pStyle w:val="Heading3"/>
        <w:rPr>
          <w:rFonts w:ascii="Century Gothic" w:eastAsia="Calibri" w:hAnsi="Century Gothic" w:cs="Calibri"/>
          <w:color w:val="auto"/>
          <w:sz w:val="22"/>
          <w:szCs w:val="22"/>
        </w:rPr>
      </w:pPr>
    </w:p>
    <w:p w14:paraId="32091C17" w14:textId="32079162" w:rsidR="00D45386" w:rsidRPr="00C520E0" w:rsidRDefault="00D45386" w:rsidP="00D45386">
      <w:pPr>
        <w:pStyle w:val="Heading3"/>
        <w:rPr>
          <w:rFonts w:ascii="Century Gothic" w:hAnsi="Century Gothic" w:cs="Calibri"/>
          <w:color w:val="auto"/>
          <w:sz w:val="22"/>
          <w:szCs w:val="22"/>
        </w:rPr>
      </w:pPr>
      <w:r w:rsidRPr="00C520E0">
        <w:rPr>
          <w:rFonts w:ascii="Century Gothic" w:eastAsia="Calibri" w:hAnsi="Century Gothic" w:cs="Calibri"/>
          <w:color w:val="auto"/>
          <w:sz w:val="22"/>
          <w:szCs w:val="22"/>
        </w:rPr>
        <w:t>Financial Support for Families</w:t>
      </w:r>
    </w:p>
    <w:p w14:paraId="228759ED" w14:textId="77777777" w:rsidR="00D45386" w:rsidRPr="00C520E0" w:rsidRDefault="00D45386" w:rsidP="00D45386">
      <w:pPr>
        <w:spacing w:after="0"/>
        <w:contextualSpacing/>
        <w:rPr>
          <w:rFonts w:ascii="Century Gothic" w:hAnsi="Century Gothic"/>
          <w:szCs w:val="22"/>
        </w:rPr>
      </w:pPr>
      <w:r w:rsidRPr="00C520E0">
        <w:rPr>
          <w:rFonts w:ascii="Century Gothic" w:hAnsi="Century Gothic"/>
          <w:iCs/>
          <w:szCs w:val="22"/>
        </w:rPr>
        <w:t>Croydon Hills Primary School</w:t>
      </w:r>
      <w:r w:rsidRPr="00C520E0">
        <w:rPr>
          <w:rFonts w:ascii="Century Gothic" w:hAnsi="Century Gothic"/>
          <w:szCs w:val="22"/>
        </w:rPr>
        <w:t xml:space="preserve"> understands that some families may experience financial difficulty and offers a range of support options, including:</w:t>
      </w:r>
    </w:p>
    <w:p w14:paraId="3D919C16" w14:textId="77777777" w:rsidR="00D45386" w:rsidRPr="00C520E0" w:rsidRDefault="00D45386" w:rsidP="00D45386">
      <w:pPr>
        <w:pStyle w:val="ListParagraph"/>
        <w:numPr>
          <w:ilvl w:val="0"/>
          <w:numId w:val="32"/>
        </w:numPr>
        <w:spacing w:after="0"/>
        <w:rPr>
          <w:rFonts w:ascii="Century Gothic" w:hAnsi="Century Gothic"/>
          <w:szCs w:val="22"/>
        </w:rPr>
      </w:pPr>
      <w:r w:rsidRPr="00C520E0">
        <w:rPr>
          <w:rFonts w:ascii="Century Gothic" w:hAnsi="Century Gothic"/>
          <w:szCs w:val="22"/>
        </w:rPr>
        <w:t>the Camps, Sports and Excursions Fund</w:t>
      </w:r>
    </w:p>
    <w:p w14:paraId="161DBA4E" w14:textId="77777777" w:rsidR="00D45386" w:rsidRPr="00C520E0" w:rsidRDefault="00D45386" w:rsidP="00D45386">
      <w:pPr>
        <w:pStyle w:val="ListParagraph"/>
        <w:numPr>
          <w:ilvl w:val="0"/>
          <w:numId w:val="32"/>
        </w:numPr>
        <w:spacing w:after="0"/>
        <w:rPr>
          <w:rFonts w:ascii="Century Gothic" w:hAnsi="Century Gothic"/>
          <w:szCs w:val="22"/>
        </w:rPr>
      </w:pPr>
      <w:r w:rsidRPr="00C520E0">
        <w:rPr>
          <w:rFonts w:ascii="Century Gothic" w:hAnsi="Century Gothic"/>
          <w:iCs/>
          <w:szCs w:val="22"/>
        </w:rPr>
        <w:t>payment by instalment</w:t>
      </w:r>
    </w:p>
    <w:p w14:paraId="0D8112AA" w14:textId="77777777" w:rsidR="00D45386" w:rsidRPr="00C520E0" w:rsidRDefault="00D45386" w:rsidP="00D45386">
      <w:pPr>
        <w:rPr>
          <w:rFonts w:ascii="Century Gothic" w:eastAsia="Calibri" w:hAnsi="Century Gothic" w:cs="Calibri"/>
          <w:szCs w:val="22"/>
        </w:rPr>
      </w:pPr>
    </w:p>
    <w:p w14:paraId="2BB5AC72" w14:textId="77777777" w:rsidR="00D45386" w:rsidRPr="00C520E0" w:rsidRDefault="00D45386" w:rsidP="00D45386">
      <w:pPr>
        <w:spacing w:after="0"/>
        <w:contextualSpacing/>
        <w:rPr>
          <w:rFonts w:ascii="Century Gothic" w:hAnsi="Century Gothic"/>
          <w:szCs w:val="22"/>
        </w:rPr>
      </w:pPr>
      <w:r w:rsidRPr="00C520E0">
        <w:rPr>
          <w:rFonts w:ascii="Century Gothic" w:hAnsi="Century Gothic"/>
          <w:szCs w:val="22"/>
        </w:rPr>
        <w:t>For a confidential discussion about accessing these services, or if you would like to discuss alternative payment arrangements, contact:</w:t>
      </w:r>
    </w:p>
    <w:p w14:paraId="73A55D17" w14:textId="77777777" w:rsidR="00D45386" w:rsidRPr="00C520E0" w:rsidRDefault="00D45386" w:rsidP="00D45386">
      <w:pPr>
        <w:spacing w:after="0"/>
        <w:rPr>
          <w:rFonts w:ascii="Century Gothic" w:hAnsi="Century Gothic"/>
          <w:szCs w:val="22"/>
        </w:rPr>
      </w:pPr>
    </w:p>
    <w:p w14:paraId="29F126BB" w14:textId="1F6FD07F" w:rsidR="00D45386" w:rsidRPr="00C520E0" w:rsidRDefault="00F60042" w:rsidP="00D45386">
      <w:pPr>
        <w:rPr>
          <w:rFonts w:ascii="Century Gothic" w:hAnsi="Century Gothic"/>
          <w:iCs/>
          <w:szCs w:val="22"/>
        </w:rPr>
      </w:pPr>
      <w:r>
        <w:rPr>
          <w:rFonts w:ascii="Century Gothic" w:hAnsi="Century Gothic"/>
          <w:iCs/>
          <w:szCs w:val="22"/>
        </w:rPr>
        <w:t>Julie Reid</w:t>
      </w:r>
    </w:p>
    <w:p w14:paraId="236792A7" w14:textId="77777777" w:rsidR="00D45386" w:rsidRPr="00C520E0" w:rsidRDefault="00D45386" w:rsidP="00D45386">
      <w:pPr>
        <w:rPr>
          <w:rFonts w:ascii="Century Gothic" w:hAnsi="Century Gothic"/>
          <w:iCs/>
          <w:szCs w:val="22"/>
        </w:rPr>
      </w:pPr>
      <w:r w:rsidRPr="00C520E0">
        <w:rPr>
          <w:rFonts w:ascii="Century Gothic" w:hAnsi="Century Gothic"/>
          <w:szCs w:val="22"/>
        </w:rPr>
        <w:t xml:space="preserve">Ph: 03 </w:t>
      </w:r>
      <w:r w:rsidRPr="00C520E0">
        <w:rPr>
          <w:rFonts w:ascii="Century Gothic" w:hAnsi="Century Gothic"/>
          <w:iCs/>
          <w:szCs w:val="22"/>
        </w:rPr>
        <w:t>9725 1206</w:t>
      </w:r>
      <w:r w:rsidRPr="00C520E0">
        <w:rPr>
          <w:rFonts w:ascii="Century Gothic" w:hAnsi="Century Gothic"/>
          <w:szCs w:val="22"/>
        </w:rPr>
        <w:t xml:space="preserve"> | Email: </w:t>
      </w:r>
      <w:r w:rsidRPr="00C520E0">
        <w:rPr>
          <w:rFonts w:ascii="Century Gothic" w:hAnsi="Century Gothic"/>
          <w:iCs/>
          <w:szCs w:val="22"/>
        </w:rPr>
        <w:t>Croydon.hills.ps@education.vic.gov.au</w:t>
      </w:r>
    </w:p>
    <w:p w14:paraId="5DFDB05D" w14:textId="1C9FCCFF" w:rsidR="00704A7B" w:rsidRPr="00C520E0" w:rsidRDefault="00704A7B" w:rsidP="00704A7B">
      <w:pPr>
        <w:pStyle w:val="Heading3"/>
        <w:rPr>
          <w:rFonts w:ascii="Century Gothic" w:hAnsi="Century Gothic" w:cs="Calibri"/>
          <w:color w:val="auto"/>
          <w:sz w:val="22"/>
          <w:szCs w:val="22"/>
        </w:rPr>
      </w:pPr>
      <w:r w:rsidRPr="00C520E0">
        <w:rPr>
          <w:rFonts w:ascii="Century Gothic" w:eastAsia="Calibri" w:hAnsi="Century Gothic" w:cs="Calibri"/>
          <w:color w:val="auto"/>
          <w:sz w:val="22"/>
          <w:szCs w:val="22"/>
        </w:rPr>
        <w:t xml:space="preserve">Refunds </w:t>
      </w:r>
    </w:p>
    <w:p w14:paraId="750820A9" w14:textId="77777777" w:rsidR="00C5461C" w:rsidRPr="00C520E0" w:rsidRDefault="00C5461C" w:rsidP="00C5461C">
      <w:pPr>
        <w:rPr>
          <w:rFonts w:ascii="Century Gothic" w:hAnsi="Century Gothic" w:cstheme="minorHAnsi"/>
          <w:szCs w:val="22"/>
        </w:rPr>
      </w:pPr>
      <w:r w:rsidRPr="00C520E0">
        <w:rPr>
          <w:rFonts w:ascii="Century Gothic" w:hAnsi="Century Gothic" w:cstheme="minorHAnsi"/>
          <w:szCs w:val="22"/>
        </w:rPr>
        <w:t xml:space="preserve">Cash refunds </w:t>
      </w:r>
      <w:r w:rsidRPr="00C520E0">
        <w:rPr>
          <w:rFonts w:ascii="Century Gothic" w:hAnsi="Century Gothic" w:cstheme="minorHAnsi"/>
          <w:szCs w:val="22"/>
          <w:u w:val="single"/>
        </w:rPr>
        <w:t>will not</w:t>
      </w:r>
      <w:r w:rsidRPr="00C520E0">
        <w:rPr>
          <w:rFonts w:ascii="Century Gothic" w:hAnsi="Century Gothic" w:cstheme="minorHAnsi"/>
          <w:szCs w:val="22"/>
        </w:rPr>
        <w:t xml:space="preserve"> be issued for non-attendance of camps/excursions/incursions or payment of parent charges. </w:t>
      </w:r>
    </w:p>
    <w:p w14:paraId="53D9E4AF" w14:textId="77777777" w:rsidR="00C5461C" w:rsidRPr="00C520E0" w:rsidRDefault="00C5461C" w:rsidP="00C5461C">
      <w:pPr>
        <w:pStyle w:val="ListParagraph"/>
        <w:numPr>
          <w:ilvl w:val="0"/>
          <w:numId w:val="31"/>
        </w:numPr>
        <w:spacing w:after="40" w:line="252" w:lineRule="auto"/>
        <w:rPr>
          <w:rFonts w:ascii="Century Gothic" w:hAnsi="Century Gothic" w:cstheme="minorHAnsi"/>
          <w:szCs w:val="22"/>
        </w:rPr>
      </w:pPr>
      <w:r w:rsidRPr="00C520E0">
        <w:rPr>
          <w:rFonts w:ascii="Century Gothic" w:hAnsi="Century Gothic" w:cstheme="minorHAnsi"/>
          <w:szCs w:val="22"/>
        </w:rPr>
        <w:t xml:space="preserve">In the event of non-attendance due to illness, a credit may be allocated to the student’s school account at the principal’s discretion, which can be used to off-set other charges assigned to the student’s school account. </w:t>
      </w:r>
    </w:p>
    <w:p w14:paraId="6926FFFD" w14:textId="77777777" w:rsidR="00C5461C" w:rsidRPr="00C520E0" w:rsidRDefault="00C5461C" w:rsidP="00C5461C">
      <w:pPr>
        <w:pStyle w:val="ListParagraph"/>
        <w:rPr>
          <w:rFonts w:ascii="Century Gothic" w:hAnsi="Century Gothic" w:cstheme="minorHAnsi"/>
          <w:szCs w:val="22"/>
        </w:rPr>
      </w:pPr>
    </w:p>
    <w:p w14:paraId="183774C3" w14:textId="77777777" w:rsidR="00C5461C" w:rsidRPr="00C520E0" w:rsidRDefault="00C5461C" w:rsidP="00C5461C">
      <w:pPr>
        <w:pStyle w:val="ListParagraph"/>
        <w:numPr>
          <w:ilvl w:val="0"/>
          <w:numId w:val="31"/>
        </w:numPr>
        <w:spacing w:after="40" w:line="252" w:lineRule="auto"/>
        <w:jc w:val="both"/>
        <w:rPr>
          <w:rFonts w:ascii="Century Gothic" w:hAnsi="Century Gothic" w:cstheme="minorHAnsi"/>
          <w:szCs w:val="22"/>
        </w:rPr>
      </w:pPr>
      <w:r w:rsidRPr="00C520E0">
        <w:rPr>
          <w:rFonts w:ascii="Century Gothic" w:hAnsi="Century Gothic" w:cstheme="minorHAnsi"/>
          <w:szCs w:val="22"/>
        </w:rPr>
        <w:t>Where the school is charged for the provision of a program or service as a bulk cost and not per head cost, no refund is able to be provided.</w:t>
      </w:r>
    </w:p>
    <w:p w14:paraId="22872D3D" w14:textId="77777777" w:rsidR="00C5461C" w:rsidRPr="00C520E0" w:rsidRDefault="00C5461C" w:rsidP="00C5461C">
      <w:pPr>
        <w:ind w:left="720" w:hanging="720"/>
        <w:jc w:val="both"/>
        <w:rPr>
          <w:rFonts w:ascii="Century Gothic" w:hAnsi="Century Gothic" w:cstheme="minorHAnsi"/>
          <w:szCs w:val="22"/>
        </w:rPr>
      </w:pPr>
    </w:p>
    <w:p w14:paraId="36DF532E" w14:textId="77777777" w:rsidR="00C5461C" w:rsidRPr="00C520E0" w:rsidRDefault="00C5461C" w:rsidP="00C5461C">
      <w:pPr>
        <w:pStyle w:val="ListParagraph"/>
        <w:numPr>
          <w:ilvl w:val="0"/>
          <w:numId w:val="31"/>
        </w:numPr>
        <w:spacing w:after="40" w:line="252" w:lineRule="auto"/>
        <w:jc w:val="both"/>
        <w:rPr>
          <w:rFonts w:ascii="Century Gothic" w:hAnsi="Century Gothic" w:cstheme="minorHAnsi"/>
          <w:szCs w:val="22"/>
        </w:rPr>
      </w:pPr>
      <w:r w:rsidRPr="00C520E0">
        <w:rPr>
          <w:rFonts w:ascii="Century Gothic" w:hAnsi="Century Gothic" w:cstheme="minorHAnsi"/>
          <w:szCs w:val="22"/>
        </w:rPr>
        <w:t>Where a “per head” fee is charged, a credit to the school account may be able to be given upon application/request.</w:t>
      </w:r>
    </w:p>
    <w:p w14:paraId="3086D345" w14:textId="77777777" w:rsidR="00C5461C" w:rsidRPr="00C520E0" w:rsidRDefault="00C5461C" w:rsidP="00C5461C">
      <w:pPr>
        <w:ind w:left="720" w:hanging="720"/>
        <w:jc w:val="both"/>
        <w:rPr>
          <w:rFonts w:ascii="Century Gothic" w:hAnsi="Century Gothic" w:cstheme="minorHAnsi"/>
          <w:szCs w:val="22"/>
        </w:rPr>
      </w:pPr>
    </w:p>
    <w:p w14:paraId="3F63C373" w14:textId="77777777" w:rsidR="00C5461C" w:rsidRPr="00C520E0" w:rsidRDefault="00C5461C" w:rsidP="00C5461C">
      <w:pPr>
        <w:pStyle w:val="ListParagraph"/>
        <w:numPr>
          <w:ilvl w:val="0"/>
          <w:numId w:val="31"/>
        </w:numPr>
        <w:spacing w:after="40" w:line="252" w:lineRule="auto"/>
        <w:jc w:val="both"/>
        <w:rPr>
          <w:rFonts w:ascii="Century Gothic" w:hAnsi="Century Gothic" w:cstheme="minorHAnsi"/>
          <w:szCs w:val="22"/>
        </w:rPr>
      </w:pPr>
      <w:r w:rsidRPr="00C520E0">
        <w:rPr>
          <w:rFonts w:ascii="Century Gothic" w:hAnsi="Century Gothic" w:cstheme="minorHAnsi"/>
          <w:szCs w:val="22"/>
        </w:rPr>
        <w:t>Where there is a combination of a bulk charge and a “per head” charge in an excursion e.g. visit to a zoo.  Buses are charged at a bulk cost.  Entry fee is per head cost.  A full or part credit to school account of the “per head” component may be granted.</w:t>
      </w:r>
    </w:p>
    <w:p w14:paraId="714DF442" w14:textId="77777777" w:rsidR="00C5461C" w:rsidRPr="00C520E0" w:rsidRDefault="00C5461C" w:rsidP="00C5461C">
      <w:pPr>
        <w:jc w:val="both"/>
        <w:rPr>
          <w:rFonts w:ascii="Century Gothic" w:hAnsi="Century Gothic" w:cstheme="minorHAnsi"/>
          <w:szCs w:val="22"/>
        </w:rPr>
      </w:pPr>
    </w:p>
    <w:p w14:paraId="56A06DE1" w14:textId="77777777" w:rsidR="00C5461C" w:rsidRPr="00C520E0" w:rsidRDefault="00C5461C" w:rsidP="00C5461C">
      <w:pPr>
        <w:numPr>
          <w:ilvl w:val="0"/>
          <w:numId w:val="30"/>
        </w:numPr>
        <w:autoSpaceDE w:val="0"/>
        <w:autoSpaceDN w:val="0"/>
        <w:adjustRightInd w:val="0"/>
        <w:spacing w:after="0"/>
        <w:rPr>
          <w:rFonts w:ascii="Century Gothic" w:hAnsi="Century Gothic" w:cstheme="minorHAnsi"/>
          <w:color w:val="000000"/>
          <w:szCs w:val="22"/>
          <w:lang w:eastAsia="en-AU"/>
        </w:rPr>
      </w:pPr>
      <w:r w:rsidRPr="00C520E0">
        <w:rPr>
          <w:rFonts w:ascii="Century Gothic" w:hAnsi="Century Gothic" w:cstheme="minorHAnsi"/>
          <w:color w:val="000000"/>
          <w:szCs w:val="22"/>
          <w:lang w:eastAsia="en-AU"/>
        </w:rPr>
        <w:t>Refunds are not available when the school will be out of pocket</w:t>
      </w:r>
    </w:p>
    <w:p w14:paraId="63A42BC6" w14:textId="77777777" w:rsidR="00C5461C" w:rsidRPr="00C520E0" w:rsidRDefault="00C5461C" w:rsidP="00C5461C">
      <w:pPr>
        <w:autoSpaceDE w:val="0"/>
        <w:autoSpaceDN w:val="0"/>
        <w:adjustRightInd w:val="0"/>
        <w:spacing w:after="0"/>
        <w:ind w:left="360"/>
        <w:rPr>
          <w:rFonts w:ascii="Century Gothic" w:hAnsi="Century Gothic" w:cstheme="minorHAnsi"/>
          <w:color w:val="000000"/>
          <w:szCs w:val="22"/>
          <w:lang w:eastAsia="en-AU"/>
        </w:rPr>
      </w:pPr>
    </w:p>
    <w:p w14:paraId="2C303F5F" w14:textId="77777777" w:rsidR="00C5461C" w:rsidRPr="00C520E0" w:rsidRDefault="00C5461C" w:rsidP="00C5461C">
      <w:pPr>
        <w:pStyle w:val="ListParagraph"/>
        <w:numPr>
          <w:ilvl w:val="0"/>
          <w:numId w:val="30"/>
        </w:numPr>
        <w:spacing w:after="40" w:line="252" w:lineRule="auto"/>
        <w:rPr>
          <w:rFonts w:ascii="Century Gothic" w:hAnsi="Century Gothic" w:cstheme="minorHAnsi"/>
          <w:szCs w:val="22"/>
        </w:rPr>
      </w:pPr>
      <w:r w:rsidRPr="00C520E0">
        <w:rPr>
          <w:rFonts w:ascii="Century Gothic" w:hAnsi="Century Gothic" w:cstheme="minorHAnsi"/>
          <w:szCs w:val="22"/>
        </w:rPr>
        <w:t>Where the student transfers to another primary school, the parent may apply in writing to the principal for a partial refund of essential items only which can be used to pay for essential items at the student’s new school.</w:t>
      </w:r>
    </w:p>
    <w:p w14:paraId="3C78F3C2" w14:textId="157AC039" w:rsidR="00704A7B" w:rsidRDefault="00704A7B" w:rsidP="3C4F920E">
      <w:pPr>
        <w:pStyle w:val="Heading3"/>
        <w:rPr>
          <w:rFonts w:ascii="Calibri" w:hAnsi="Calibri" w:cs="Calibri"/>
        </w:rPr>
        <w:sectPr w:rsidR="00704A7B" w:rsidSect="001A2071">
          <w:headerReference w:type="default" r:id="rId14"/>
          <w:footerReference w:type="even" r:id="rId15"/>
          <w:footerReference w:type="default" r:id="rId16"/>
          <w:pgSz w:w="11900" w:h="16840"/>
          <w:pgMar w:top="1063" w:right="1134" w:bottom="1418" w:left="1134" w:header="709" w:footer="0"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52978561" w:rsidR="0042284B" w:rsidRDefault="00C520E0">
    <w:r w:rsidRPr="00FC2288">
      <w:rPr>
        <w:noProof/>
        <w:color w:val="0090DA" w:themeColor="accent4"/>
      </w:rPr>
      <w:drawing>
        <wp:anchor distT="0" distB="0" distL="114300" distR="114300" simplePos="0" relativeHeight="251659264" behindDoc="1" locked="0" layoutInCell="1" allowOverlap="1" wp14:anchorId="19E4ADA3" wp14:editId="04BFEBD8">
          <wp:simplePos x="0" y="0"/>
          <wp:positionH relativeFrom="column">
            <wp:posOffset>3810</wp:posOffset>
          </wp:positionH>
          <wp:positionV relativeFrom="paragraph">
            <wp:posOffset>-326390</wp:posOffset>
          </wp:positionV>
          <wp:extent cx="714375" cy="723900"/>
          <wp:effectExtent l="0" t="0" r="9525" b="0"/>
          <wp:wrapTight wrapText="bothSides">
            <wp:wrapPolygon edited="0">
              <wp:start x="0" y="0"/>
              <wp:lineTo x="0" y="21032"/>
              <wp:lineTo x="21312" y="21032"/>
              <wp:lineTo x="213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8"/>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3"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4" w15:restartNumberingAfterBreak="0">
    <w:nsid w:val="083C1FF6"/>
    <w:multiLevelType w:val="hybridMultilevel"/>
    <w:tmpl w:val="BBF8B190"/>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6A6231"/>
    <w:multiLevelType w:val="hybridMultilevel"/>
    <w:tmpl w:val="60643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842BA8"/>
    <w:multiLevelType w:val="hybridMultilevel"/>
    <w:tmpl w:val="41722232"/>
    <w:lvl w:ilvl="0" w:tplc="1BA4A9C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7" w15:restartNumberingAfterBreak="0">
    <w:nsid w:val="1CA2371F"/>
    <w:multiLevelType w:val="hybridMultilevel"/>
    <w:tmpl w:val="B778F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DB0984"/>
    <w:multiLevelType w:val="hybridMultilevel"/>
    <w:tmpl w:val="1DA6F33C"/>
    <w:lvl w:ilvl="0" w:tplc="2CECC3A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EF13ADB"/>
    <w:multiLevelType w:val="hybridMultilevel"/>
    <w:tmpl w:val="622473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E8497F"/>
    <w:multiLevelType w:val="hybridMultilevel"/>
    <w:tmpl w:val="ABE88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5" w15:restartNumberingAfterBreak="0">
    <w:nsid w:val="7F9B3601"/>
    <w:multiLevelType w:val="hybridMultilevel"/>
    <w:tmpl w:val="E62CE5DC"/>
    <w:lvl w:ilvl="0" w:tplc="A426DC40">
      <w:start w:val="1"/>
      <w:numFmt w:val="bullet"/>
      <w:lvlText w:val="·"/>
      <w:lvlJc w:val="left"/>
      <w:pPr>
        <w:ind w:left="360" w:hanging="360"/>
      </w:pPr>
      <w:rPr>
        <w:rFonts w:ascii="Symbol" w:hAnsi="Symbol" w:hint="default"/>
      </w:rPr>
    </w:lvl>
    <w:lvl w:ilvl="1" w:tplc="46720384">
      <w:start w:val="1"/>
      <w:numFmt w:val="bullet"/>
      <w:lvlText w:val="o"/>
      <w:lvlJc w:val="left"/>
      <w:pPr>
        <w:ind w:left="1080" w:hanging="360"/>
      </w:pPr>
      <w:rPr>
        <w:rFonts w:ascii="Courier New" w:hAnsi="Courier New" w:hint="default"/>
      </w:rPr>
    </w:lvl>
    <w:lvl w:ilvl="2" w:tplc="42F409D4">
      <w:start w:val="1"/>
      <w:numFmt w:val="bullet"/>
      <w:lvlText w:val=""/>
      <w:lvlJc w:val="left"/>
      <w:pPr>
        <w:ind w:left="1800" w:hanging="360"/>
      </w:pPr>
      <w:rPr>
        <w:rFonts w:ascii="Wingdings" w:hAnsi="Wingdings" w:hint="default"/>
      </w:rPr>
    </w:lvl>
    <w:lvl w:ilvl="3" w:tplc="5C98BFB0">
      <w:start w:val="1"/>
      <w:numFmt w:val="bullet"/>
      <w:lvlText w:val=""/>
      <w:lvlJc w:val="left"/>
      <w:pPr>
        <w:ind w:left="2520" w:hanging="360"/>
      </w:pPr>
      <w:rPr>
        <w:rFonts w:ascii="Symbol" w:hAnsi="Symbol" w:hint="default"/>
      </w:rPr>
    </w:lvl>
    <w:lvl w:ilvl="4" w:tplc="65BEA642">
      <w:start w:val="1"/>
      <w:numFmt w:val="bullet"/>
      <w:lvlText w:val="o"/>
      <w:lvlJc w:val="left"/>
      <w:pPr>
        <w:ind w:left="3240" w:hanging="360"/>
      </w:pPr>
      <w:rPr>
        <w:rFonts w:ascii="Courier New" w:hAnsi="Courier New" w:hint="default"/>
      </w:rPr>
    </w:lvl>
    <w:lvl w:ilvl="5" w:tplc="CAC0D18C">
      <w:start w:val="1"/>
      <w:numFmt w:val="bullet"/>
      <w:lvlText w:val=""/>
      <w:lvlJc w:val="left"/>
      <w:pPr>
        <w:ind w:left="3960" w:hanging="360"/>
      </w:pPr>
      <w:rPr>
        <w:rFonts w:ascii="Wingdings" w:hAnsi="Wingdings" w:hint="default"/>
      </w:rPr>
    </w:lvl>
    <w:lvl w:ilvl="6" w:tplc="79321644">
      <w:start w:val="1"/>
      <w:numFmt w:val="bullet"/>
      <w:lvlText w:val=""/>
      <w:lvlJc w:val="left"/>
      <w:pPr>
        <w:ind w:left="4680" w:hanging="360"/>
      </w:pPr>
      <w:rPr>
        <w:rFonts w:ascii="Symbol" w:hAnsi="Symbol" w:hint="default"/>
      </w:rPr>
    </w:lvl>
    <w:lvl w:ilvl="7" w:tplc="7706A354">
      <w:start w:val="1"/>
      <w:numFmt w:val="bullet"/>
      <w:lvlText w:val="o"/>
      <w:lvlJc w:val="left"/>
      <w:pPr>
        <w:ind w:left="5400" w:hanging="360"/>
      </w:pPr>
      <w:rPr>
        <w:rFonts w:ascii="Courier New" w:hAnsi="Courier New" w:hint="default"/>
      </w:rPr>
    </w:lvl>
    <w:lvl w:ilvl="8" w:tplc="47340F6E">
      <w:start w:val="1"/>
      <w:numFmt w:val="bullet"/>
      <w:lvlText w:val=""/>
      <w:lvlJc w:val="left"/>
      <w:pPr>
        <w:ind w:left="6120" w:hanging="360"/>
      </w:pPr>
      <w:rPr>
        <w:rFonts w:ascii="Wingdings" w:hAnsi="Wingdings" w:hint="default"/>
      </w:rPr>
    </w:lvl>
  </w:abstractNum>
  <w:num w:numId="1" w16cid:durableId="1652441900">
    <w:abstractNumId w:val="0"/>
  </w:num>
  <w:num w:numId="2" w16cid:durableId="1735657887">
    <w:abstractNumId w:val="1"/>
  </w:num>
  <w:num w:numId="3" w16cid:durableId="1656059203">
    <w:abstractNumId w:val="2"/>
  </w:num>
  <w:num w:numId="4" w16cid:durableId="882182359">
    <w:abstractNumId w:val="3"/>
  </w:num>
  <w:num w:numId="5" w16cid:durableId="116218629">
    <w:abstractNumId w:val="4"/>
  </w:num>
  <w:num w:numId="6" w16cid:durableId="161893286">
    <w:abstractNumId w:val="9"/>
  </w:num>
  <w:num w:numId="7" w16cid:durableId="2126844854">
    <w:abstractNumId w:val="5"/>
  </w:num>
  <w:num w:numId="8" w16cid:durableId="1923491971">
    <w:abstractNumId w:val="6"/>
  </w:num>
  <w:num w:numId="9" w16cid:durableId="765425352">
    <w:abstractNumId w:val="7"/>
  </w:num>
  <w:num w:numId="10" w16cid:durableId="294599888">
    <w:abstractNumId w:val="8"/>
  </w:num>
  <w:num w:numId="11" w16cid:durableId="1024088696">
    <w:abstractNumId w:val="10"/>
  </w:num>
  <w:num w:numId="12" w16cid:durableId="2069716951">
    <w:abstractNumId w:val="22"/>
  </w:num>
  <w:num w:numId="13" w16cid:durableId="706225165">
    <w:abstractNumId w:val="27"/>
  </w:num>
  <w:num w:numId="14" w16cid:durableId="1411191516">
    <w:abstractNumId w:val="28"/>
  </w:num>
  <w:num w:numId="15" w16cid:durableId="1572109053">
    <w:abstractNumId w:val="18"/>
  </w:num>
  <w:num w:numId="16" w16cid:durableId="1108041117">
    <w:abstractNumId w:val="24"/>
  </w:num>
  <w:num w:numId="17" w16cid:durableId="834104384">
    <w:abstractNumId w:val="20"/>
  </w:num>
  <w:num w:numId="18" w16cid:durableId="1725133755">
    <w:abstractNumId w:val="29"/>
  </w:num>
  <w:num w:numId="19" w16cid:durableId="71054333">
    <w:abstractNumId w:val="35"/>
  </w:num>
  <w:num w:numId="20" w16cid:durableId="1212768933">
    <w:abstractNumId w:val="16"/>
  </w:num>
  <w:num w:numId="21" w16cid:durableId="1505244135">
    <w:abstractNumId w:val="12"/>
  </w:num>
  <w:num w:numId="22" w16cid:durableId="2116289704">
    <w:abstractNumId w:val="34"/>
  </w:num>
  <w:num w:numId="23" w16cid:durableId="208540818">
    <w:abstractNumId w:val="31"/>
  </w:num>
  <w:num w:numId="24" w16cid:durableId="271665145">
    <w:abstractNumId w:val="13"/>
  </w:num>
  <w:num w:numId="25" w16cid:durableId="527253386">
    <w:abstractNumId w:val="25"/>
  </w:num>
  <w:num w:numId="26" w16cid:durableId="1963731509">
    <w:abstractNumId w:val="21"/>
  </w:num>
  <w:num w:numId="27" w16cid:durableId="547641869">
    <w:abstractNumId w:val="30"/>
  </w:num>
  <w:num w:numId="28" w16cid:durableId="1115827351">
    <w:abstractNumId w:val="32"/>
  </w:num>
  <w:num w:numId="29" w16cid:durableId="1004363030">
    <w:abstractNumId w:val="11"/>
  </w:num>
  <w:num w:numId="30" w16cid:durableId="997459940">
    <w:abstractNumId w:val="14"/>
  </w:num>
  <w:num w:numId="31" w16cid:durableId="1873836903">
    <w:abstractNumId w:val="26"/>
  </w:num>
  <w:num w:numId="32" w16cid:durableId="432091674">
    <w:abstractNumId w:val="19"/>
  </w:num>
  <w:num w:numId="33" w16cid:durableId="1929269355">
    <w:abstractNumId w:val="23"/>
  </w:num>
  <w:num w:numId="34" w16cid:durableId="542451656">
    <w:abstractNumId w:val="15"/>
  </w:num>
  <w:num w:numId="35" w16cid:durableId="305471279">
    <w:abstractNumId w:val="17"/>
  </w:num>
  <w:num w:numId="36" w16cid:durableId="140661225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4A4C"/>
    <w:rsid w:val="00037C3F"/>
    <w:rsid w:val="00046AD0"/>
    <w:rsid w:val="000705E5"/>
    <w:rsid w:val="000710B5"/>
    <w:rsid w:val="000728A3"/>
    <w:rsid w:val="00080DA9"/>
    <w:rsid w:val="000861DD"/>
    <w:rsid w:val="000A47D4"/>
    <w:rsid w:val="000B5AD1"/>
    <w:rsid w:val="000C600E"/>
    <w:rsid w:val="000D109B"/>
    <w:rsid w:val="000D6B5B"/>
    <w:rsid w:val="00113D2D"/>
    <w:rsid w:val="00114192"/>
    <w:rsid w:val="001156D7"/>
    <w:rsid w:val="00122369"/>
    <w:rsid w:val="00147289"/>
    <w:rsid w:val="00150C21"/>
    <w:rsid w:val="00150E0F"/>
    <w:rsid w:val="00157212"/>
    <w:rsid w:val="0016287D"/>
    <w:rsid w:val="00163247"/>
    <w:rsid w:val="001911C9"/>
    <w:rsid w:val="001A03A5"/>
    <w:rsid w:val="001A04DD"/>
    <w:rsid w:val="001A2071"/>
    <w:rsid w:val="001C01E4"/>
    <w:rsid w:val="001C33ED"/>
    <w:rsid w:val="001D0D94"/>
    <w:rsid w:val="001D13F9"/>
    <w:rsid w:val="001F39DD"/>
    <w:rsid w:val="00201E3A"/>
    <w:rsid w:val="00207704"/>
    <w:rsid w:val="00217358"/>
    <w:rsid w:val="00227001"/>
    <w:rsid w:val="00244CD5"/>
    <w:rsid w:val="002512BE"/>
    <w:rsid w:val="0027471A"/>
    <w:rsid w:val="00275FB8"/>
    <w:rsid w:val="0029106D"/>
    <w:rsid w:val="002A4A96"/>
    <w:rsid w:val="002E3BED"/>
    <w:rsid w:val="002F41D7"/>
    <w:rsid w:val="002F6115"/>
    <w:rsid w:val="00312720"/>
    <w:rsid w:val="00321449"/>
    <w:rsid w:val="00336129"/>
    <w:rsid w:val="00343AFC"/>
    <w:rsid w:val="0034745C"/>
    <w:rsid w:val="00365B2C"/>
    <w:rsid w:val="003967DD"/>
    <w:rsid w:val="003A4292"/>
    <w:rsid w:val="003A4C39"/>
    <w:rsid w:val="003B565F"/>
    <w:rsid w:val="003F14F9"/>
    <w:rsid w:val="003F686F"/>
    <w:rsid w:val="0042284B"/>
    <w:rsid w:val="0042333B"/>
    <w:rsid w:val="00443E58"/>
    <w:rsid w:val="0048537D"/>
    <w:rsid w:val="004A2E74"/>
    <w:rsid w:val="004A44C2"/>
    <w:rsid w:val="004A6EC4"/>
    <w:rsid w:val="004B2ED6"/>
    <w:rsid w:val="004C0942"/>
    <w:rsid w:val="004C2A42"/>
    <w:rsid w:val="004C3705"/>
    <w:rsid w:val="00500ADA"/>
    <w:rsid w:val="00512BBA"/>
    <w:rsid w:val="00533C5C"/>
    <w:rsid w:val="00537913"/>
    <w:rsid w:val="00555277"/>
    <w:rsid w:val="00566211"/>
    <w:rsid w:val="00567CF0"/>
    <w:rsid w:val="00584158"/>
    <w:rsid w:val="00584366"/>
    <w:rsid w:val="00586426"/>
    <w:rsid w:val="00587D75"/>
    <w:rsid w:val="00592050"/>
    <w:rsid w:val="005A0937"/>
    <w:rsid w:val="005A4F12"/>
    <w:rsid w:val="005B7592"/>
    <w:rsid w:val="005D3BD5"/>
    <w:rsid w:val="005E0713"/>
    <w:rsid w:val="006132D9"/>
    <w:rsid w:val="00615F03"/>
    <w:rsid w:val="00624A55"/>
    <w:rsid w:val="0063191C"/>
    <w:rsid w:val="006334D0"/>
    <w:rsid w:val="00645D67"/>
    <w:rsid w:val="006523D7"/>
    <w:rsid w:val="006671CE"/>
    <w:rsid w:val="0067181D"/>
    <w:rsid w:val="00691D0A"/>
    <w:rsid w:val="006921F8"/>
    <w:rsid w:val="006A1F8A"/>
    <w:rsid w:val="006A25AC"/>
    <w:rsid w:val="006C2807"/>
    <w:rsid w:val="006C45C0"/>
    <w:rsid w:val="006E2B9A"/>
    <w:rsid w:val="006F6244"/>
    <w:rsid w:val="00700106"/>
    <w:rsid w:val="00704A7B"/>
    <w:rsid w:val="0071065F"/>
    <w:rsid w:val="00710798"/>
    <w:rsid w:val="00710CED"/>
    <w:rsid w:val="00726F5E"/>
    <w:rsid w:val="00735566"/>
    <w:rsid w:val="0074239C"/>
    <w:rsid w:val="00747D57"/>
    <w:rsid w:val="00767573"/>
    <w:rsid w:val="00772008"/>
    <w:rsid w:val="0078337F"/>
    <w:rsid w:val="007B556E"/>
    <w:rsid w:val="007D3E38"/>
    <w:rsid w:val="007D40FC"/>
    <w:rsid w:val="007F0C2A"/>
    <w:rsid w:val="008065DA"/>
    <w:rsid w:val="00811CB6"/>
    <w:rsid w:val="00817673"/>
    <w:rsid w:val="008208B2"/>
    <w:rsid w:val="00882472"/>
    <w:rsid w:val="00890680"/>
    <w:rsid w:val="00892E24"/>
    <w:rsid w:val="008A6544"/>
    <w:rsid w:val="008B1737"/>
    <w:rsid w:val="008D077F"/>
    <w:rsid w:val="008D0F25"/>
    <w:rsid w:val="008E0642"/>
    <w:rsid w:val="008F3D35"/>
    <w:rsid w:val="00906712"/>
    <w:rsid w:val="009134CB"/>
    <w:rsid w:val="00952690"/>
    <w:rsid w:val="00954B9A"/>
    <w:rsid w:val="0096734A"/>
    <w:rsid w:val="009746CC"/>
    <w:rsid w:val="00981974"/>
    <w:rsid w:val="0099358C"/>
    <w:rsid w:val="009B3CA5"/>
    <w:rsid w:val="009D0B2C"/>
    <w:rsid w:val="009E6466"/>
    <w:rsid w:val="009F6A77"/>
    <w:rsid w:val="00A01CC1"/>
    <w:rsid w:val="00A06703"/>
    <w:rsid w:val="00A16623"/>
    <w:rsid w:val="00A22A55"/>
    <w:rsid w:val="00A31926"/>
    <w:rsid w:val="00A41996"/>
    <w:rsid w:val="00A530E0"/>
    <w:rsid w:val="00A710DF"/>
    <w:rsid w:val="00A83E9F"/>
    <w:rsid w:val="00AA48C6"/>
    <w:rsid w:val="00AA7F07"/>
    <w:rsid w:val="00AE259F"/>
    <w:rsid w:val="00AE3FF6"/>
    <w:rsid w:val="00B21562"/>
    <w:rsid w:val="00B53871"/>
    <w:rsid w:val="00B775D4"/>
    <w:rsid w:val="00B92ADD"/>
    <w:rsid w:val="00BA313B"/>
    <w:rsid w:val="00BC5C38"/>
    <w:rsid w:val="00BF21AE"/>
    <w:rsid w:val="00C0318A"/>
    <w:rsid w:val="00C20EA3"/>
    <w:rsid w:val="00C21A41"/>
    <w:rsid w:val="00C520E0"/>
    <w:rsid w:val="00C532E5"/>
    <w:rsid w:val="00C539BB"/>
    <w:rsid w:val="00C5461C"/>
    <w:rsid w:val="00C55E5D"/>
    <w:rsid w:val="00C76043"/>
    <w:rsid w:val="00C83FCB"/>
    <w:rsid w:val="00C93418"/>
    <w:rsid w:val="00CA679F"/>
    <w:rsid w:val="00CC5AA8"/>
    <w:rsid w:val="00CD5993"/>
    <w:rsid w:val="00CE1B8B"/>
    <w:rsid w:val="00CE52A8"/>
    <w:rsid w:val="00CE7916"/>
    <w:rsid w:val="00CE7C2B"/>
    <w:rsid w:val="00CF24BF"/>
    <w:rsid w:val="00CF39EB"/>
    <w:rsid w:val="00CF3D06"/>
    <w:rsid w:val="00D17E55"/>
    <w:rsid w:val="00D20ECC"/>
    <w:rsid w:val="00D45386"/>
    <w:rsid w:val="00D5052B"/>
    <w:rsid w:val="00D61BD6"/>
    <w:rsid w:val="00D80251"/>
    <w:rsid w:val="00D81E0F"/>
    <w:rsid w:val="00D9777A"/>
    <w:rsid w:val="00DC4D0D"/>
    <w:rsid w:val="00DD0F97"/>
    <w:rsid w:val="00DE3B0B"/>
    <w:rsid w:val="00DF1508"/>
    <w:rsid w:val="00E25430"/>
    <w:rsid w:val="00E32E98"/>
    <w:rsid w:val="00E34263"/>
    <w:rsid w:val="00E34721"/>
    <w:rsid w:val="00E4317E"/>
    <w:rsid w:val="00E47519"/>
    <w:rsid w:val="00E5030B"/>
    <w:rsid w:val="00E53171"/>
    <w:rsid w:val="00E63200"/>
    <w:rsid w:val="00E64758"/>
    <w:rsid w:val="00E77EB9"/>
    <w:rsid w:val="00E87397"/>
    <w:rsid w:val="00EB6C9C"/>
    <w:rsid w:val="00EC70E0"/>
    <w:rsid w:val="00ED0084"/>
    <w:rsid w:val="00F21D52"/>
    <w:rsid w:val="00F2696C"/>
    <w:rsid w:val="00F326B6"/>
    <w:rsid w:val="00F5271F"/>
    <w:rsid w:val="00F52CFB"/>
    <w:rsid w:val="00F60042"/>
    <w:rsid w:val="00F854DA"/>
    <w:rsid w:val="00F85737"/>
    <w:rsid w:val="00F94715"/>
    <w:rsid w:val="00F95424"/>
    <w:rsid w:val="00FB591E"/>
    <w:rsid w:val="00FE3636"/>
    <w:rsid w:val="00FF304E"/>
    <w:rsid w:val="00FF7F7C"/>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72"/>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72"/>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i2Ah82x71o3-ZvQmUctah1ZfEzwPeyYB/edit"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http://purl.org/dc/terms/"/>
    <ds:schemaRef ds:uri="1369bba9-6661-486f-b3af-9667f85bbb99"/>
    <ds:schemaRef ds:uri="http://schemas.microsoft.com/office/2006/metadata/properties"/>
    <ds:schemaRef ds:uri="http://schemas.openxmlformats.org/package/2006/metadata/core-properties"/>
    <ds:schemaRef ds:uri="4bfc7e91-370d-4b60-8d1f-2624933eab39"/>
    <ds:schemaRef ds:uri="http://schemas.microsoft.com/Sharepoint/v3"/>
    <ds:schemaRef ds:uri="http://schemas.microsoft.com/sharepoint/v3"/>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Angela Stevens</cp:lastModifiedBy>
  <cp:revision>9</cp:revision>
  <cp:lastPrinted>2022-09-05T05:28:00Z</cp:lastPrinted>
  <dcterms:created xsi:type="dcterms:W3CDTF">2022-08-10T01:44:00Z</dcterms:created>
  <dcterms:modified xsi:type="dcterms:W3CDTF">2022-11-03T23:57:00Z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GrammarlyDocumentId">
    <vt:lpwstr>896b8bd51ccd3302053e327e6dd32f11bf252863749ff989e07a25aa744158e6</vt:lpwstr>
  </property>
</Properties>
</file>